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B45BB" w14:textId="77777777" w:rsidR="00DF62F3" w:rsidRPr="0026301E" w:rsidRDefault="00244EB2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2A989FCF" wp14:editId="3C378A49">
            <wp:simplePos x="0" y="0"/>
            <wp:positionH relativeFrom="column">
              <wp:posOffset>647700</wp:posOffset>
            </wp:positionH>
            <wp:positionV relativeFrom="paragraph">
              <wp:posOffset>149225</wp:posOffset>
            </wp:positionV>
            <wp:extent cx="4162425" cy="4086225"/>
            <wp:effectExtent l="0" t="0" r="9525" b="9525"/>
            <wp:wrapNone/>
            <wp:docPr id="2" name="Picture 2" descr="LOGO Vertical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ertical 2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EEC35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3BD8557E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75548B00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47658319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1C6338EA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258B32E4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82C0C0C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7CD7238A" w14:textId="77777777" w:rsidR="00DF62F3" w:rsidRPr="0026301E" w:rsidRDefault="00DF62F3" w:rsidP="00DF6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647B56A6" w14:textId="77777777" w:rsidR="00DF62F3" w:rsidRPr="0026301E" w:rsidRDefault="00DF62F3" w:rsidP="00DF6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6AB7FF56" w14:textId="77777777" w:rsidR="00DF62F3" w:rsidRPr="0026301E" w:rsidRDefault="00DF62F3" w:rsidP="00DF6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2FCB68B3" w14:textId="77777777" w:rsidR="00DF62F3" w:rsidRPr="0026301E" w:rsidRDefault="00DF62F3" w:rsidP="00DF6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297C686E" w14:textId="77777777" w:rsidR="00DF62F3" w:rsidRPr="0026301E" w:rsidRDefault="00DF62F3" w:rsidP="00DF6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24BF0FCA" w14:textId="77777777" w:rsidR="00DF62F3" w:rsidRPr="0026301E" w:rsidRDefault="00DF62F3" w:rsidP="00DF6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50CD8B54" w14:textId="77777777" w:rsidR="00A503A3" w:rsidRPr="0026301E" w:rsidRDefault="00A503A3" w:rsidP="00A503A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7866F246" w14:textId="77777777" w:rsidR="00DF62F3" w:rsidRPr="0026301E" w:rsidRDefault="00DF62F3" w:rsidP="00A503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color w:val="000000"/>
          <w:sz w:val="56"/>
          <w:szCs w:val="48"/>
        </w:rPr>
      </w:pPr>
      <w:r w:rsidRPr="0026301E">
        <w:rPr>
          <w:rFonts w:ascii="Arial" w:hAnsi="Arial" w:cs="Arial"/>
          <w:b/>
          <w:bCs/>
          <w:smallCaps/>
          <w:color w:val="000000"/>
          <w:sz w:val="56"/>
          <w:szCs w:val="48"/>
        </w:rPr>
        <w:t>Grant Guidelines</w:t>
      </w:r>
    </w:p>
    <w:p w14:paraId="206962B0" w14:textId="45FCEF5C" w:rsidR="00A503A3" w:rsidRPr="0026301E" w:rsidRDefault="00A503A3" w:rsidP="00A503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color w:val="000000"/>
          <w:sz w:val="30"/>
          <w:szCs w:val="30"/>
        </w:rPr>
      </w:pPr>
      <w:r w:rsidRPr="0026301E">
        <w:rPr>
          <w:rFonts w:ascii="Arial" w:hAnsi="Arial" w:cs="Arial"/>
          <w:b/>
          <w:bCs/>
          <w:smallCaps/>
          <w:color w:val="000000"/>
          <w:sz w:val="30"/>
          <w:szCs w:val="30"/>
        </w:rPr>
        <w:t xml:space="preserve">Updated </w:t>
      </w:r>
      <w:r w:rsidR="00D46EA8">
        <w:rPr>
          <w:rFonts w:ascii="Arial" w:hAnsi="Arial" w:cs="Arial"/>
          <w:b/>
          <w:bCs/>
          <w:smallCaps/>
          <w:color w:val="000000"/>
          <w:sz w:val="30"/>
          <w:szCs w:val="30"/>
        </w:rPr>
        <w:t>September</w:t>
      </w:r>
      <w:r w:rsidR="00C70A8A">
        <w:rPr>
          <w:rFonts w:ascii="Arial" w:hAnsi="Arial" w:cs="Arial"/>
          <w:b/>
          <w:bCs/>
          <w:smallCaps/>
          <w:color w:val="000000"/>
          <w:sz w:val="30"/>
          <w:szCs w:val="30"/>
        </w:rPr>
        <w:t xml:space="preserve"> 2017</w:t>
      </w:r>
    </w:p>
    <w:p w14:paraId="05FBCC23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27D31828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8528E45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4228E1CE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356B7587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76887FC6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D9AD6EC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8340FA5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30492D25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0255B61E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2D384FED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45F0553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2C5C23E9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5DA648E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06507D4C" w14:textId="77777777" w:rsidR="0053661D" w:rsidRPr="0026301E" w:rsidRDefault="0053661D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  <w:sectPr w:rsidR="0053661D" w:rsidRPr="0026301E" w:rsidSect="0063255C">
          <w:footerReference w:type="default" r:id="rId8"/>
          <w:type w:val="continuous"/>
          <w:pgSz w:w="12240" w:h="15840"/>
          <w:pgMar w:top="1440" w:right="1800" w:bottom="1440" w:left="1800" w:header="720" w:footer="720" w:gutter="0"/>
          <w:cols w:space="720"/>
          <w:noEndnote/>
          <w:titlePg/>
          <w:docGrid w:linePitch="326"/>
        </w:sectPr>
      </w:pPr>
    </w:p>
    <w:p w14:paraId="58E37AB0" w14:textId="77777777" w:rsidR="007B3AA3" w:rsidRPr="0026301E" w:rsidRDefault="007B3AA3" w:rsidP="00231FC7">
      <w:pPr>
        <w:autoSpaceDE w:val="0"/>
        <w:autoSpaceDN w:val="0"/>
        <w:adjustRightInd w:val="0"/>
        <w:ind w:left="-72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lastRenderedPageBreak/>
        <w:t>OUR MISSION</w:t>
      </w:r>
    </w:p>
    <w:p w14:paraId="29E6A6FA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</w:pPr>
    </w:p>
    <w:p w14:paraId="7B5B5D6D" w14:textId="6AE0C469" w:rsidR="007B3AA3" w:rsidRPr="0026301E" w:rsidRDefault="007B3AA3" w:rsidP="005E4E01">
      <w:pPr>
        <w:autoSpaceDE w:val="0"/>
        <w:autoSpaceDN w:val="0"/>
        <w:adjustRightInd w:val="0"/>
        <w:ind w:left="-720"/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</w:pPr>
      <w:r w:rsidRPr="0026301E"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>“If you have your health, you have</w:t>
      </w:r>
      <w:r w:rsidR="00F335B3" w:rsidRPr="0026301E"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 xml:space="preserve"> </w:t>
      </w:r>
      <w:r w:rsidRPr="0026301E"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>everything.” But what if you don’t?</w:t>
      </w:r>
    </w:p>
    <w:p w14:paraId="7B1C2816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</w:pPr>
    </w:p>
    <w:p w14:paraId="023AE030" w14:textId="77777777" w:rsidR="00F335B3" w:rsidRPr="0026301E" w:rsidRDefault="007B3AA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That “what if” is an everyday reality for many of </w:t>
      </w:r>
      <w:r w:rsidR="00F335B3" w:rsidRPr="0026301E">
        <w:rPr>
          <w:rFonts w:ascii="Helvetica" w:hAnsi="Helvetica" w:cs="Helvetica"/>
          <w:color w:val="000000"/>
        </w:rPr>
        <w:t>Virginia’s uninsured</w:t>
      </w:r>
      <w:r w:rsidRPr="0026301E">
        <w:rPr>
          <w:rFonts w:ascii="Helvetica" w:hAnsi="Helvetica" w:cs="Helvetica"/>
          <w:color w:val="000000"/>
        </w:rPr>
        <w:t xml:space="preserve">. They </w:t>
      </w:r>
      <w:r w:rsidR="00F335B3" w:rsidRPr="0026301E">
        <w:rPr>
          <w:rFonts w:ascii="Helvetica" w:hAnsi="Helvetica" w:cs="Helvetica"/>
          <w:color w:val="000000"/>
        </w:rPr>
        <w:t>can’t</w:t>
      </w:r>
      <w:r w:rsidRPr="0026301E">
        <w:rPr>
          <w:rFonts w:ascii="Helvetica" w:hAnsi="Helvetica" w:cs="Helvetica"/>
          <w:color w:val="000000"/>
        </w:rPr>
        <w:t xml:space="preserve"> afford to get sick and they can’t </w:t>
      </w:r>
      <w:r w:rsidR="00F335B3" w:rsidRPr="0026301E">
        <w:rPr>
          <w:rFonts w:ascii="Helvetica" w:hAnsi="Helvetica" w:cs="Helvetica"/>
          <w:color w:val="000000"/>
        </w:rPr>
        <w:t>afford to</w:t>
      </w:r>
      <w:r w:rsidRPr="0026301E">
        <w:rPr>
          <w:rFonts w:ascii="Helvetica" w:hAnsi="Helvetica" w:cs="Helvetica"/>
          <w:color w:val="000000"/>
        </w:rPr>
        <w:t xml:space="preserve"> get well. They need a “health care safety </w:t>
      </w:r>
      <w:r w:rsidR="00F335B3" w:rsidRPr="0026301E">
        <w:rPr>
          <w:rFonts w:ascii="Helvetica" w:hAnsi="Helvetica" w:cs="Helvetica"/>
          <w:color w:val="000000"/>
        </w:rPr>
        <w:t>net.”</w:t>
      </w:r>
    </w:p>
    <w:p w14:paraId="27B73F38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14:paraId="3C012083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</w:t>
      </w:r>
      <w:r w:rsidR="007B3AA3" w:rsidRPr="0026301E">
        <w:rPr>
          <w:rFonts w:ascii="Helvetica" w:hAnsi="Helvetica" w:cs="Helvetica"/>
          <w:color w:val="000000"/>
        </w:rPr>
        <w:t xml:space="preserve"> Virginia Health Care Foundation (</w:t>
      </w:r>
      <w:r w:rsidR="007B3AA3" w:rsidRPr="0026301E">
        <w:rPr>
          <w:rFonts w:ascii="Helvetica-Oblique" w:hAnsi="Helvetica-Oblique" w:cs="Helvetica-Oblique"/>
          <w:i/>
          <w:iCs/>
          <w:color w:val="000000"/>
        </w:rPr>
        <w:t>VHCF</w:t>
      </w:r>
      <w:r w:rsidR="007B3AA3" w:rsidRPr="0026301E">
        <w:rPr>
          <w:rFonts w:ascii="Helvetica" w:hAnsi="Helvetica" w:cs="Helvetica"/>
          <w:color w:val="000000"/>
        </w:rPr>
        <w:t xml:space="preserve">) has </w:t>
      </w:r>
      <w:r w:rsidRPr="0026301E">
        <w:rPr>
          <w:rFonts w:ascii="Helvetica" w:hAnsi="Helvetica" w:cs="Helvetica"/>
          <w:color w:val="000000"/>
        </w:rPr>
        <w:t>dedicated itself</w:t>
      </w:r>
      <w:r w:rsidR="007B3AA3" w:rsidRPr="0026301E">
        <w:rPr>
          <w:rFonts w:ascii="Helvetica" w:hAnsi="Helvetica" w:cs="Helvetica"/>
          <w:color w:val="000000"/>
        </w:rPr>
        <w:t xml:space="preserve"> to addressing this challenge. Its activities are </w:t>
      </w:r>
      <w:r w:rsidRPr="0026301E">
        <w:rPr>
          <w:rFonts w:ascii="Helvetica" w:hAnsi="Helvetica" w:cs="Helvetica"/>
          <w:color w:val="000000"/>
        </w:rPr>
        <w:t>designed to</w:t>
      </w:r>
      <w:r w:rsidR="007B3AA3" w:rsidRPr="0026301E">
        <w:rPr>
          <w:rFonts w:ascii="Helvetica" w:hAnsi="Helvetica" w:cs="Helvetica"/>
          <w:color w:val="000000"/>
        </w:rPr>
        <w:t xml:space="preserve"> create and support a comprehensive and cohesive </w:t>
      </w:r>
      <w:r w:rsidRPr="0026301E">
        <w:rPr>
          <w:rFonts w:ascii="Helvetica" w:hAnsi="Helvetica" w:cs="Helvetica"/>
          <w:color w:val="000000"/>
        </w:rPr>
        <w:t>network that</w:t>
      </w:r>
      <w:r w:rsidR="007B3AA3" w:rsidRPr="0026301E">
        <w:rPr>
          <w:rFonts w:ascii="Helvetica" w:hAnsi="Helvetica" w:cs="Helvetica"/>
          <w:color w:val="000000"/>
        </w:rPr>
        <w:t xml:space="preserve"> makes primary health care more available to those </w:t>
      </w:r>
      <w:r w:rsidRPr="0026301E">
        <w:rPr>
          <w:rFonts w:ascii="Helvetica" w:hAnsi="Helvetica" w:cs="Helvetica"/>
          <w:color w:val="000000"/>
        </w:rPr>
        <w:t>without insurance</w:t>
      </w:r>
      <w:r w:rsidR="007B3AA3" w:rsidRPr="0026301E">
        <w:rPr>
          <w:rFonts w:ascii="Helvetica" w:hAnsi="Helvetica" w:cs="Helvetica"/>
          <w:color w:val="000000"/>
        </w:rPr>
        <w:t xml:space="preserve"> or those who live in underserved areas where </w:t>
      </w:r>
      <w:r w:rsidRPr="0026301E">
        <w:rPr>
          <w:rFonts w:ascii="Helvetica" w:hAnsi="Helvetica" w:cs="Helvetica"/>
          <w:color w:val="000000"/>
        </w:rPr>
        <w:t>there is</w:t>
      </w:r>
      <w:r w:rsidR="007B3AA3" w:rsidRPr="0026301E">
        <w:rPr>
          <w:rFonts w:ascii="Helvetica" w:hAnsi="Helvetica" w:cs="Helvetica"/>
          <w:color w:val="000000"/>
        </w:rPr>
        <w:t xml:space="preserve"> a scarcity of providers.</w:t>
      </w:r>
      <w:r w:rsidRPr="0026301E">
        <w:rPr>
          <w:rFonts w:ascii="Helvetica" w:hAnsi="Helvetica" w:cs="Helvetica"/>
          <w:color w:val="000000"/>
        </w:rPr>
        <w:t xml:space="preserve"> </w:t>
      </w:r>
    </w:p>
    <w:p w14:paraId="124911EB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14:paraId="18410D0F" w14:textId="77777777" w:rsidR="00F335B3" w:rsidRPr="0026301E" w:rsidRDefault="007B3AA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Whether the need is for m</w:t>
      </w:r>
      <w:r w:rsidR="00F335B3" w:rsidRPr="0026301E">
        <w:rPr>
          <w:rFonts w:ascii="Helvetica" w:hAnsi="Helvetica" w:cs="Helvetica"/>
          <w:color w:val="000000"/>
        </w:rPr>
        <w:t>edical, dental or mental health services</w:t>
      </w:r>
      <w:r w:rsidRPr="0026301E">
        <w:rPr>
          <w:rFonts w:ascii="Helvetica" w:hAnsi="Helvetica" w:cs="Helvetica"/>
          <w:color w:val="000000"/>
        </w:rPr>
        <w:t xml:space="preserve">, or medications, VHCF encourages and </w:t>
      </w:r>
      <w:r w:rsidR="00F335B3" w:rsidRPr="0026301E">
        <w:rPr>
          <w:rFonts w:ascii="Helvetica" w:hAnsi="Helvetica" w:cs="Helvetica"/>
          <w:color w:val="000000"/>
        </w:rPr>
        <w:t>supports local</w:t>
      </w:r>
      <w:r w:rsidRPr="0026301E">
        <w:rPr>
          <w:rFonts w:ascii="Helvetica" w:hAnsi="Helvetica" w:cs="Helvetica"/>
          <w:color w:val="000000"/>
        </w:rPr>
        <w:t xml:space="preserve"> collaborative efforts to create or enhance a </w:t>
      </w:r>
      <w:r w:rsidR="00F335B3" w:rsidRPr="0026301E">
        <w:rPr>
          <w:rFonts w:ascii="Helvetica" w:hAnsi="Helvetica" w:cs="Helvetica"/>
          <w:color w:val="000000"/>
        </w:rPr>
        <w:t>community’s health</w:t>
      </w:r>
      <w:r w:rsidRPr="0026301E">
        <w:rPr>
          <w:rFonts w:ascii="Helvetica" w:hAnsi="Helvetica" w:cs="Helvetica"/>
          <w:color w:val="000000"/>
        </w:rPr>
        <w:t xml:space="preserve"> care safety net. Local safety net providers </w:t>
      </w:r>
      <w:r w:rsidR="00F335B3" w:rsidRPr="0026301E">
        <w:rPr>
          <w:rFonts w:ascii="Helvetica" w:hAnsi="Helvetica" w:cs="Helvetica"/>
          <w:color w:val="000000"/>
        </w:rPr>
        <w:t>typically include</w:t>
      </w:r>
      <w:r w:rsidRPr="0026301E">
        <w:rPr>
          <w:rFonts w:ascii="Helvetica" w:hAnsi="Helvetica" w:cs="Helvetica"/>
          <w:color w:val="000000"/>
        </w:rPr>
        <w:t xml:space="preserve"> hospitals, free clinics, community health </w:t>
      </w:r>
      <w:r w:rsidR="00F335B3" w:rsidRPr="0026301E">
        <w:rPr>
          <w:rFonts w:ascii="Helvetica" w:hAnsi="Helvetica" w:cs="Helvetica"/>
          <w:color w:val="000000"/>
        </w:rPr>
        <w:t>centers, health</w:t>
      </w:r>
      <w:r w:rsidRPr="0026301E">
        <w:rPr>
          <w:rFonts w:ascii="Helvetica" w:hAnsi="Helvetica" w:cs="Helvetica"/>
          <w:color w:val="000000"/>
        </w:rPr>
        <w:t xml:space="preserve"> departments, and other organizations which </w:t>
      </w:r>
      <w:r w:rsidR="00F335B3" w:rsidRPr="0026301E">
        <w:rPr>
          <w:rFonts w:ascii="Helvetica" w:hAnsi="Helvetica" w:cs="Helvetica"/>
          <w:color w:val="000000"/>
        </w:rPr>
        <w:t>provide primary</w:t>
      </w:r>
      <w:r w:rsidRPr="0026301E">
        <w:rPr>
          <w:rFonts w:ascii="Helvetica" w:hAnsi="Helvetica" w:cs="Helvetica"/>
          <w:color w:val="000000"/>
        </w:rPr>
        <w:t xml:space="preserve"> care to the uninsured or medically </w:t>
      </w:r>
      <w:r w:rsidR="00F335B3" w:rsidRPr="0026301E">
        <w:rPr>
          <w:rFonts w:ascii="Helvetica" w:hAnsi="Helvetica" w:cs="Helvetica"/>
          <w:color w:val="000000"/>
        </w:rPr>
        <w:t xml:space="preserve">underserved. </w:t>
      </w:r>
    </w:p>
    <w:p w14:paraId="129EC421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14:paraId="6FD6EAFF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While</w:t>
      </w:r>
      <w:r w:rsidR="007B3AA3" w:rsidRPr="0026301E">
        <w:rPr>
          <w:rFonts w:ascii="Helvetica" w:hAnsi="Helvetica" w:cs="Helvetica"/>
          <w:color w:val="000000"/>
        </w:rPr>
        <w:t xml:space="preserve"> the number of these outlets of care has </w:t>
      </w:r>
      <w:r w:rsidRPr="0026301E">
        <w:rPr>
          <w:rFonts w:ascii="Helvetica" w:hAnsi="Helvetica" w:cs="Helvetica"/>
          <w:color w:val="000000"/>
        </w:rPr>
        <w:t>grown substantially</w:t>
      </w:r>
      <w:r w:rsidR="007B3AA3" w:rsidRPr="0026301E">
        <w:rPr>
          <w:rFonts w:ascii="Helvetica" w:hAnsi="Helvetica" w:cs="Helvetica"/>
          <w:color w:val="000000"/>
        </w:rPr>
        <w:t xml:space="preserve">, </w:t>
      </w:r>
      <w:r w:rsidRPr="0026301E">
        <w:rPr>
          <w:rFonts w:ascii="Helvetica" w:hAnsi="Helvetica" w:cs="Helvetica"/>
          <w:color w:val="000000"/>
        </w:rPr>
        <w:t>Virginia’s</w:t>
      </w:r>
      <w:r w:rsidR="007B3AA3" w:rsidRPr="0026301E">
        <w:rPr>
          <w:rFonts w:ascii="Helvetica" w:hAnsi="Helvetica" w:cs="Helvetica"/>
          <w:color w:val="000000"/>
        </w:rPr>
        <w:t xml:space="preserve"> health care safety net is </w:t>
      </w:r>
      <w:r w:rsidRPr="0026301E">
        <w:rPr>
          <w:rFonts w:ascii="Helvetica" w:hAnsi="Helvetica" w:cs="Helvetica"/>
          <w:color w:val="000000"/>
        </w:rPr>
        <w:t>neither uniform</w:t>
      </w:r>
      <w:r w:rsidR="007B3AA3" w:rsidRPr="0026301E">
        <w:rPr>
          <w:rFonts w:ascii="Helvetica" w:hAnsi="Helvetica" w:cs="Helvetica"/>
          <w:color w:val="000000"/>
        </w:rPr>
        <w:t xml:space="preserve"> nor stable. It varies from community to </w:t>
      </w:r>
      <w:r w:rsidRPr="0026301E">
        <w:rPr>
          <w:rFonts w:ascii="Helvetica" w:hAnsi="Helvetica" w:cs="Helvetica"/>
          <w:color w:val="000000"/>
        </w:rPr>
        <w:t>community, depending</w:t>
      </w:r>
      <w:r w:rsidR="007B3AA3" w:rsidRPr="0026301E">
        <w:rPr>
          <w:rFonts w:ascii="Helvetica" w:hAnsi="Helvetica" w:cs="Helvetica"/>
          <w:color w:val="000000"/>
        </w:rPr>
        <w:t xml:space="preserve"> on local leadership, the number and </w:t>
      </w:r>
      <w:r w:rsidRPr="0026301E">
        <w:rPr>
          <w:rFonts w:ascii="Helvetica" w:hAnsi="Helvetica" w:cs="Helvetica"/>
          <w:color w:val="000000"/>
        </w:rPr>
        <w:t>sophistication of</w:t>
      </w:r>
      <w:r w:rsidR="007B3AA3" w:rsidRPr="0026301E">
        <w:rPr>
          <w:rFonts w:ascii="Helvetica" w:hAnsi="Helvetica" w:cs="Helvetica"/>
          <w:color w:val="000000"/>
        </w:rPr>
        <w:t xml:space="preserve"> providers, the services they offer, the number of </w:t>
      </w:r>
      <w:r w:rsidRPr="0026301E">
        <w:rPr>
          <w:rFonts w:ascii="Helvetica" w:hAnsi="Helvetica" w:cs="Helvetica"/>
          <w:color w:val="000000"/>
        </w:rPr>
        <w:t>uninsured in</w:t>
      </w:r>
      <w:r w:rsidR="007B3AA3" w:rsidRPr="0026301E">
        <w:rPr>
          <w:rFonts w:ascii="Helvetica" w:hAnsi="Helvetica" w:cs="Helvetica"/>
          <w:color w:val="000000"/>
        </w:rPr>
        <w:t xml:space="preserve"> need of assistance, and the resources </w:t>
      </w:r>
      <w:r w:rsidRPr="0026301E">
        <w:rPr>
          <w:rFonts w:ascii="Helvetica" w:hAnsi="Helvetica" w:cs="Helvetica"/>
          <w:color w:val="000000"/>
        </w:rPr>
        <w:t xml:space="preserve">available. </w:t>
      </w:r>
    </w:p>
    <w:p w14:paraId="23021DA4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14:paraId="2337F0BA" w14:textId="77777777" w:rsidR="007B3AA3" w:rsidRPr="0026301E" w:rsidRDefault="00F335B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As</w:t>
      </w:r>
      <w:r w:rsidR="007B3AA3" w:rsidRPr="0026301E">
        <w:rPr>
          <w:rFonts w:ascii="Helvetica" w:hAnsi="Helvetica" w:cs="Helvetica"/>
          <w:color w:val="000000"/>
        </w:rPr>
        <w:t xml:space="preserve"> the number of uninsured has grown, local safety nets have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stretched to the breaking point. At the same time, there are</w:t>
      </w:r>
      <w:r w:rsidRPr="0026301E">
        <w:rPr>
          <w:rFonts w:ascii="Helvetica" w:hAnsi="Helvetica" w:cs="Helvetica"/>
          <w:color w:val="000000"/>
        </w:rPr>
        <w:t xml:space="preserve"> whole areas of the </w:t>
      </w:r>
      <w:r w:rsidR="007B3AA3" w:rsidRPr="0026301E">
        <w:rPr>
          <w:rFonts w:ascii="Helvetica" w:hAnsi="Helvetica" w:cs="Helvetica"/>
          <w:color w:val="000000"/>
        </w:rPr>
        <w:t xml:space="preserve">Commonwealth, and tens of thousands </w:t>
      </w:r>
      <w:r w:rsidRPr="0026301E">
        <w:rPr>
          <w:rFonts w:ascii="Helvetica" w:hAnsi="Helvetica" w:cs="Helvetica"/>
          <w:color w:val="000000"/>
        </w:rPr>
        <w:t>of uninsured</w:t>
      </w:r>
      <w:r w:rsidR="007B3AA3" w:rsidRPr="0026301E">
        <w:rPr>
          <w:rFonts w:ascii="Helvetica" w:hAnsi="Helvetica" w:cs="Helvetica"/>
          <w:color w:val="000000"/>
        </w:rPr>
        <w:t xml:space="preserve"> Virginians for whom there has never been a</w:t>
      </w:r>
      <w:r w:rsidRPr="0026301E">
        <w:rPr>
          <w:rFonts w:ascii="Helvetica" w:hAnsi="Helvetica" w:cs="Helvetica"/>
          <w:color w:val="000000"/>
        </w:rPr>
        <w:t xml:space="preserve"> meaningful “net”</w:t>
      </w:r>
      <w:r w:rsidR="007B3AA3" w:rsidRPr="0026301E">
        <w:rPr>
          <w:rFonts w:ascii="Helvetica" w:hAnsi="Helvetica" w:cs="Helvetica"/>
          <w:color w:val="000000"/>
        </w:rPr>
        <w:t>. VHCF focuses on meeting these challenges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by providing grants to build sustainable networks of care.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Each year, VHCF provides hundreds of thousands of dollars to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fund local initiatives which improve access to health care.</w:t>
      </w:r>
    </w:p>
    <w:p w14:paraId="341AC25F" w14:textId="77777777" w:rsidR="008877BA" w:rsidRPr="0026301E" w:rsidRDefault="008877BA" w:rsidP="007B3AA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  <w:sectPr w:rsidR="008877BA" w:rsidRPr="0026301E" w:rsidSect="0053661D">
          <w:type w:val="continuous"/>
          <w:pgSz w:w="12240" w:h="15840"/>
          <w:pgMar w:top="864" w:right="1800" w:bottom="864" w:left="1800" w:header="720" w:footer="720" w:gutter="0"/>
          <w:cols w:space="720"/>
          <w:noEndnote/>
        </w:sectPr>
      </w:pPr>
    </w:p>
    <w:p w14:paraId="019F9633" w14:textId="77777777" w:rsidR="00F335B3" w:rsidRPr="0026301E" w:rsidRDefault="00F335B3" w:rsidP="007B3AA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251D447" w14:textId="77777777" w:rsidR="007B3AA3" w:rsidRPr="0026301E" w:rsidRDefault="007B3AA3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FUNDING PRIORITIES</w:t>
      </w:r>
    </w:p>
    <w:p w14:paraId="78499902" w14:textId="77777777" w:rsidR="00F335B3" w:rsidRPr="0026301E" w:rsidRDefault="00F335B3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3A7FD8A3" w14:textId="77777777" w:rsidR="007B3AA3" w:rsidRPr="0026301E" w:rsidRDefault="007B3AA3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Virginia Health Care Foundation encourages the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development and submission of proposals which will grow</w:t>
      </w:r>
      <w:r w:rsidR="00F335B3" w:rsidRPr="0026301E">
        <w:rPr>
          <w:rFonts w:ascii="Helvetica" w:hAnsi="Helvetica" w:cs="Helvetica"/>
          <w:color w:val="000000"/>
        </w:rPr>
        <w:t xml:space="preserve"> and/or strengthen Virginia’</w:t>
      </w:r>
      <w:r w:rsidRPr="0026301E">
        <w:rPr>
          <w:rFonts w:ascii="Helvetica" w:hAnsi="Helvetica" w:cs="Helvetica"/>
          <w:color w:val="000000"/>
        </w:rPr>
        <w:t>s health care safety net in the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following priority areas:</w:t>
      </w:r>
    </w:p>
    <w:p w14:paraId="55A6C93E" w14:textId="77777777" w:rsidR="00F335B3" w:rsidRPr="0026301E" w:rsidRDefault="00F335B3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7A833C2B" w14:textId="77777777" w:rsidR="007B3AA3" w:rsidRPr="0026301E" w:rsidRDefault="007B3AA3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Develop or Expand Patient Capacity</w:t>
      </w:r>
    </w:p>
    <w:p w14:paraId="17A82600" w14:textId="77777777" w:rsidR="00F335B3" w:rsidRPr="0026301E" w:rsidRDefault="00F335B3" w:rsidP="004B659C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</w:rPr>
      </w:pPr>
    </w:p>
    <w:p w14:paraId="28C68287" w14:textId="4BDBF238" w:rsidR="007B3AA3" w:rsidRPr="0026301E" w:rsidRDefault="007B3AA3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This includes initiatives that establish new outlets of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care for uninsured or medically underserved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Virginians, as well as those which enable existing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programs to serve a greater number of patients.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Examples include proposals to add new primary care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proofErr w:type="gramStart"/>
      <w:r w:rsidRPr="0026301E">
        <w:rPr>
          <w:rFonts w:ascii="Helvetica" w:hAnsi="Helvetica" w:cs="Helvetica"/>
          <w:color w:val="000000"/>
        </w:rPr>
        <w:t>providers</w:t>
      </w:r>
      <w:proofErr w:type="gramEnd"/>
      <w:r w:rsidRPr="0026301E">
        <w:rPr>
          <w:rFonts w:ascii="Helvetica" w:hAnsi="Helvetica" w:cs="Helvetica"/>
          <w:color w:val="000000"/>
        </w:rPr>
        <w:t xml:space="preserve"> (</w:t>
      </w:r>
      <w:r w:rsidRPr="0026301E">
        <w:rPr>
          <w:rFonts w:ascii="Helvetica" w:hAnsi="Helvetica" w:cs="Helvetica"/>
          <w:i/>
          <w:color w:val="000000"/>
        </w:rPr>
        <w:t xml:space="preserve">medical, dental, mental </w:t>
      </w:r>
      <w:r w:rsidR="005E4E01" w:rsidRPr="0026301E">
        <w:rPr>
          <w:rFonts w:ascii="Helvetica" w:hAnsi="Helvetica" w:cs="Helvetica"/>
          <w:i/>
          <w:color w:val="000000"/>
        </w:rPr>
        <w:t>health</w:t>
      </w:r>
      <w:r w:rsidRPr="0026301E">
        <w:rPr>
          <w:rFonts w:ascii="Helvetica" w:hAnsi="Helvetica" w:cs="Helvetica"/>
          <w:i/>
          <w:color w:val="000000"/>
        </w:rPr>
        <w:t>,</w:t>
      </w:r>
      <w:r w:rsidR="00F335B3" w:rsidRPr="0026301E">
        <w:rPr>
          <w:rFonts w:ascii="Helvetica" w:hAnsi="Helvetica" w:cs="Helvetica"/>
          <w:i/>
          <w:color w:val="000000"/>
        </w:rPr>
        <w:t xml:space="preserve"> </w:t>
      </w:r>
      <w:r w:rsidRPr="0026301E">
        <w:rPr>
          <w:rFonts w:ascii="Helvetica" w:hAnsi="Helvetica" w:cs="Helvetica"/>
          <w:i/>
          <w:color w:val="000000"/>
        </w:rPr>
        <w:t>pharmacists</w:t>
      </w:r>
      <w:r w:rsidRPr="0026301E">
        <w:rPr>
          <w:rFonts w:ascii="Helvetica" w:hAnsi="Helvetica" w:cs="Helvetica"/>
          <w:color w:val="000000"/>
        </w:rPr>
        <w:t>); undertake a strategic expansion of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physical infrastructure; utilize technology to expand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access; or seek to implement an innovative model of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service delivery.</w:t>
      </w:r>
    </w:p>
    <w:p w14:paraId="628A352E" w14:textId="77777777" w:rsidR="0014753B" w:rsidRPr="0026301E" w:rsidRDefault="0014753B" w:rsidP="004B659C">
      <w:pPr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</w:p>
    <w:p w14:paraId="6B271221" w14:textId="77777777" w:rsidR="00272FEC" w:rsidRDefault="00272FEC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54EF75D2" w14:textId="77777777" w:rsidR="00272FEC" w:rsidRDefault="00272FEC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0187E09F" w14:textId="77777777" w:rsidR="00272FEC" w:rsidRDefault="00272FEC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54C0D361" w14:textId="77777777" w:rsidR="007B3AA3" w:rsidRPr="0026301E" w:rsidRDefault="007B3AA3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lastRenderedPageBreak/>
        <w:t>Establish a Broader Scope of Services</w:t>
      </w:r>
    </w:p>
    <w:p w14:paraId="047A231C" w14:textId="77777777" w:rsidR="00F335B3" w:rsidRPr="0026301E" w:rsidRDefault="00F335B3" w:rsidP="004B659C">
      <w:pPr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</w:p>
    <w:p w14:paraId="5CA19335" w14:textId="77777777" w:rsidR="007B3AA3" w:rsidRPr="0026301E" w:rsidRDefault="007B3AA3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Many existing safety net providers are interested in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adding new primary care services to those they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currently offer. Proposals to add key primary care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services, e.g. dental, mental health, pharmacy; institute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programs to enhance care of uninsured, chronically ill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patients; or utilize technology (</w:t>
      </w:r>
      <w:r w:rsidRPr="0026301E">
        <w:rPr>
          <w:rFonts w:ascii="Helvetica" w:hAnsi="Helvetica" w:cs="Helvetica"/>
          <w:i/>
          <w:color w:val="000000"/>
        </w:rPr>
        <w:t>e.g. telemedicine</w:t>
      </w:r>
      <w:r w:rsidRPr="0026301E">
        <w:rPr>
          <w:rFonts w:ascii="Helvetica" w:hAnsi="Helvetica" w:cs="Helvetica"/>
          <w:color w:val="000000"/>
        </w:rPr>
        <w:t>) to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enhance and expand access to primary care in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underserved areas fall within the parameters of this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funding track.</w:t>
      </w:r>
    </w:p>
    <w:p w14:paraId="3D992E46" w14:textId="77777777" w:rsidR="00E90591" w:rsidRPr="0026301E" w:rsidRDefault="00E90591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890FAFD" w14:textId="77777777" w:rsidR="007B3AA3" w:rsidRPr="0026301E" w:rsidRDefault="007B3AA3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2CF9814C" w14:textId="77777777" w:rsidR="007B3AA3" w:rsidRPr="0026301E" w:rsidRDefault="007B3AA3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Create Local Coordinated Systems of Care</w:t>
      </w:r>
    </w:p>
    <w:p w14:paraId="7AE1FBB9" w14:textId="77777777" w:rsidR="00F335B3" w:rsidRPr="0026301E" w:rsidRDefault="00F335B3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A82F479" w14:textId="77777777" w:rsidR="007B3AA3" w:rsidRPr="0026301E" w:rsidRDefault="007B3AA3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VHCF is interested in stimulating and supporting local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initiatives that will result in a community-wide coordinated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network of care for the uninsured and the medically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underserved, and invites proposals designed to achieve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this. This funding track is appropriate for communities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where there are several safety net providers that have a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vision of working more closely together to achieve greater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synergies and efficiencies both for their patients and for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their operations by creating or enhancing interoperability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among providers.</w:t>
      </w:r>
    </w:p>
    <w:p w14:paraId="1CE9A0FF" w14:textId="77777777" w:rsidR="00E90591" w:rsidRPr="0026301E" w:rsidRDefault="00E90591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9D224B6" w14:textId="77777777" w:rsidR="00F335B3" w:rsidRPr="0026301E" w:rsidRDefault="00F335B3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DD73E4C" w14:textId="77777777" w:rsidR="007B3AA3" w:rsidRPr="0026301E" w:rsidRDefault="007B3AA3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Strengthen the Infrastructure of Health Safety Net</w:t>
      </w:r>
      <w:r w:rsidR="00F335B3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-Bold" w:hAnsi="Helvetica-Bold" w:cs="Helvetica-Bold"/>
          <w:b/>
          <w:bCs/>
          <w:color w:val="000000"/>
        </w:rPr>
        <w:t>Providers</w:t>
      </w:r>
    </w:p>
    <w:p w14:paraId="657DBDD4" w14:textId="77777777" w:rsidR="00F335B3" w:rsidRPr="0026301E" w:rsidRDefault="00F335B3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3E84E27" w14:textId="3D0D4A68" w:rsidR="007B3AA3" w:rsidRPr="0026301E" w:rsidRDefault="007B3AA3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 strong and thriving health safety net requires a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solid, well-functioning infrastructure. To this end,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VHCF </w:t>
      </w:r>
      <w:r w:rsidR="005E4E01">
        <w:rPr>
          <w:rFonts w:ascii="Helvetica" w:hAnsi="Helvetica" w:cs="Helvetica"/>
          <w:color w:val="000000"/>
        </w:rPr>
        <w:t>may</w:t>
      </w:r>
      <w:r w:rsidRPr="0026301E">
        <w:rPr>
          <w:rFonts w:ascii="Helvetica" w:hAnsi="Helvetica" w:cs="Helvetica"/>
          <w:color w:val="000000"/>
        </w:rPr>
        <w:t xml:space="preserve"> consider proposals which will help an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individual health safety net provider develop some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part of its organization (</w:t>
      </w:r>
      <w:r w:rsidRPr="0026301E">
        <w:rPr>
          <w:rFonts w:ascii="Helvetica-Oblique" w:hAnsi="Helvetica-Oblique" w:cs="Helvetica-Oblique"/>
          <w:i/>
          <w:iCs/>
          <w:color w:val="000000"/>
        </w:rPr>
        <w:t xml:space="preserve">e.g. technology planning and implementation </w:t>
      </w:r>
      <w:r w:rsidR="007238D5" w:rsidRPr="0026301E">
        <w:rPr>
          <w:rFonts w:ascii="Helvetica-Oblique" w:hAnsi="Helvetica-Oblique" w:cs="Helvetica-Oblique"/>
          <w:i/>
          <w:iCs/>
          <w:color w:val="000000"/>
        </w:rPr>
        <w:t>and organizational assessment</w:t>
      </w:r>
      <w:r w:rsidRPr="0026301E">
        <w:rPr>
          <w:rFonts w:ascii="Helvetica" w:hAnsi="Helvetica" w:cs="Helvetica"/>
          <w:color w:val="000000"/>
        </w:rPr>
        <w:t>) or help a group of health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safety net providers develop and/or implement a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relevant and effective infrastructure initiative.</w:t>
      </w:r>
    </w:p>
    <w:p w14:paraId="220AE35F" w14:textId="77777777" w:rsidR="007238D5" w:rsidRPr="0026301E" w:rsidRDefault="007238D5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6C165A4" w14:textId="77777777" w:rsidR="007B3AA3" w:rsidRPr="0026301E" w:rsidRDefault="007B3AA3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FOCUS ON SUSTAINABILTY</w:t>
      </w:r>
    </w:p>
    <w:p w14:paraId="14650BEA" w14:textId="77777777" w:rsidR="00F335B3" w:rsidRPr="0026301E" w:rsidRDefault="00F335B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0386C07E" w14:textId="41EC5E95" w:rsidR="00F335B3" w:rsidRPr="0026301E" w:rsidRDefault="007B3AA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Focus on sustainability is key to VHCF </w:t>
      </w:r>
      <w:proofErr w:type="spellStart"/>
      <w:r w:rsidRPr="0026301E">
        <w:rPr>
          <w:rFonts w:ascii="Helvetica" w:hAnsi="Helvetica" w:cs="Helvetica"/>
          <w:color w:val="000000"/>
        </w:rPr>
        <w:t>grantmaking</w:t>
      </w:r>
      <w:proofErr w:type="spellEnd"/>
      <w:r w:rsidRPr="0026301E">
        <w:rPr>
          <w:rFonts w:ascii="Helvetica" w:hAnsi="Helvetica" w:cs="Helvetica"/>
          <w:color w:val="000000"/>
        </w:rPr>
        <w:t>. As a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result, each proposal is scrutinized thoroughly to ensure strong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project leadership, a </w:t>
      </w:r>
      <w:r w:rsidR="005E4E01" w:rsidRPr="0026301E">
        <w:rPr>
          <w:rFonts w:ascii="Helvetica" w:hAnsi="Helvetica" w:cs="Helvetica"/>
          <w:color w:val="000000"/>
        </w:rPr>
        <w:t>well-articulated</w:t>
      </w:r>
      <w:r w:rsidRPr="0026301E">
        <w:rPr>
          <w:rFonts w:ascii="Helvetica" w:hAnsi="Helvetica" w:cs="Helvetica"/>
          <w:color w:val="000000"/>
        </w:rPr>
        <w:t xml:space="preserve"> vision, a solid operating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plan, community support, and long term f</w:t>
      </w:r>
      <w:r w:rsidR="00F335B3" w:rsidRPr="0026301E">
        <w:rPr>
          <w:rFonts w:ascii="Helvetica" w:hAnsi="Helvetica" w:cs="Helvetica"/>
          <w:color w:val="000000"/>
        </w:rPr>
        <w:t xml:space="preserve">inancial viability. </w:t>
      </w:r>
      <w:r w:rsidR="005E4E01">
        <w:rPr>
          <w:rFonts w:ascii="Helvetica" w:hAnsi="Helvetica" w:cs="Helvetica"/>
          <w:color w:val="000000"/>
        </w:rPr>
        <w:t>VHCF does not fund pilot projects at this time.</w:t>
      </w:r>
    </w:p>
    <w:p w14:paraId="639342E4" w14:textId="77777777" w:rsidR="00F335B3" w:rsidRPr="0026301E" w:rsidRDefault="00F335B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237A099C" w14:textId="16D994CD" w:rsidR="007B3AA3" w:rsidRPr="0026301E" w:rsidRDefault="007B3AA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While </w:t>
      </w:r>
      <w:r w:rsidRPr="0026301E">
        <w:rPr>
          <w:rFonts w:ascii="Helvetica" w:hAnsi="Helvetica" w:cs="Helvetica"/>
          <w:b/>
          <w:color w:val="000000"/>
        </w:rPr>
        <w:t>VHCF grants are typical</w:t>
      </w:r>
      <w:r w:rsidR="00F335B3" w:rsidRPr="0026301E">
        <w:rPr>
          <w:rFonts w:ascii="Helvetica" w:hAnsi="Helvetica" w:cs="Helvetica"/>
          <w:b/>
          <w:color w:val="000000"/>
        </w:rPr>
        <w:t xml:space="preserve">ly for no more </w:t>
      </w:r>
      <w:r w:rsidR="005E4E01" w:rsidRPr="0026301E">
        <w:rPr>
          <w:rFonts w:ascii="Helvetica" w:hAnsi="Helvetica" w:cs="Helvetica"/>
          <w:b/>
          <w:color w:val="000000"/>
        </w:rPr>
        <w:t>than</w:t>
      </w:r>
      <w:r w:rsidR="00F335B3" w:rsidRPr="0026301E">
        <w:rPr>
          <w:rFonts w:ascii="Helvetica" w:hAnsi="Helvetica" w:cs="Helvetica"/>
          <w:b/>
          <w:color w:val="000000"/>
        </w:rPr>
        <w:t xml:space="preserve"> a three year </w:t>
      </w:r>
      <w:r w:rsidRPr="0026301E">
        <w:rPr>
          <w:rFonts w:ascii="Helvetica" w:hAnsi="Helvetica" w:cs="Helvetica"/>
          <w:b/>
          <w:color w:val="000000"/>
        </w:rPr>
        <w:t>period</w:t>
      </w:r>
      <w:r w:rsidRPr="0026301E">
        <w:rPr>
          <w:rFonts w:ascii="Helvetica" w:hAnsi="Helvetica" w:cs="Helvetica"/>
          <w:color w:val="000000"/>
        </w:rPr>
        <w:t>, the Foundation targets its funds to organizations which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are in it for the long-haul. VHCF’s emphasis is on </w:t>
      </w:r>
      <w:r w:rsidRPr="0026301E">
        <w:rPr>
          <w:rFonts w:ascii="Helvetica-Oblique" w:hAnsi="Helvetica-Oblique" w:cs="Helvetica-Oblique"/>
          <w:i/>
          <w:iCs/>
          <w:color w:val="000000"/>
        </w:rPr>
        <w:t>sustainable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efforts that become an integral part of local health care delivery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systems. To help organizations achieve this goal, VHCF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funding in the second and third years is typically 25% less than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previous year, challenging organizations to make up the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difference and assisting them in reaching financial sustainability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by the time VHCF funding ends. Overall, 89</w:t>
      </w:r>
      <w:r w:rsidR="005E4E01">
        <w:rPr>
          <w:rFonts w:ascii="Helvetica" w:hAnsi="Helvetica" w:cs="Helvetica"/>
          <w:color w:val="000000"/>
        </w:rPr>
        <w:t>%</w:t>
      </w:r>
      <w:r w:rsidRPr="0026301E">
        <w:rPr>
          <w:rFonts w:ascii="Helvetica" w:hAnsi="Helvetica" w:cs="Helvetica"/>
          <w:color w:val="000000"/>
        </w:rPr>
        <w:t xml:space="preserve"> of VHCF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funded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projects continue at or above their prior level of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performance </w:t>
      </w:r>
      <w:r w:rsidR="00F335B3" w:rsidRPr="0026301E">
        <w:rPr>
          <w:rFonts w:ascii="Helvetica" w:hAnsi="Helvetica" w:cs="Helvetica"/>
          <w:color w:val="000000"/>
        </w:rPr>
        <w:t>for at least 3 years after they’</w:t>
      </w:r>
      <w:r w:rsidRPr="0026301E">
        <w:rPr>
          <w:rFonts w:ascii="Helvetica" w:hAnsi="Helvetica" w:cs="Helvetica"/>
          <w:color w:val="000000"/>
        </w:rPr>
        <w:t>ve graduated from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VHCF funding.</w:t>
      </w:r>
    </w:p>
    <w:p w14:paraId="1BCF64EA" w14:textId="77777777" w:rsidR="00F335B3" w:rsidRPr="0026301E" w:rsidRDefault="00F335B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7E5F242B" w14:textId="77777777" w:rsidR="007B3AA3" w:rsidRPr="0026301E" w:rsidRDefault="007B3AA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As a public/private partnership, VHCF understands and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values the synergies and efficiencies that can occur when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organizations work together. Applicants are </w:t>
      </w:r>
      <w:r w:rsidRPr="0026301E">
        <w:rPr>
          <w:rFonts w:ascii="Helvetica" w:hAnsi="Helvetica" w:cs="Helvetica"/>
          <w:color w:val="000000"/>
        </w:rPr>
        <w:lastRenderedPageBreak/>
        <w:t>encouraged to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work with local health safety net providers and other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concerned organizations when formulating an initiative and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preparing a proposal. This typically facilitates the transition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to sustainability.</w:t>
      </w:r>
    </w:p>
    <w:p w14:paraId="22FB8A8C" w14:textId="77777777" w:rsidR="00F335B3" w:rsidRPr="0026301E" w:rsidRDefault="00F335B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26FED954" w14:textId="77777777" w:rsidR="007B3AA3" w:rsidRPr="0026301E" w:rsidRDefault="00F335B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VHCF has also identified ten model</w:t>
      </w:r>
      <w:r w:rsidR="007B3AA3" w:rsidRPr="0026301E">
        <w:rPr>
          <w:rFonts w:ascii="Helvetica" w:hAnsi="Helvetica" w:cs="Helvetica"/>
          <w:color w:val="000000"/>
        </w:rPr>
        <w:t xml:space="preserve"> projects that have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proven to be cost effective; successful at meeting primary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care needs; capable of sustaining themselves; built on strong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community partnerships, and replicable. These models span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a wide range of services, and VHCF has created guidebooks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to assist communities in replicating these models. They are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 xml:space="preserve">available on-line at </w:t>
      </w:r>
      <w:hyperlink r:id="rId9" w:history="1">
        <w:r w:rsidR="00231FC7">
          <w:rPr>
            <w:rStyle w:val="Hyperlink"/>
            <w:rFonts w:ascii="Helvetica-Bold" w:hAnsi="Helvetica-Bold" w:cs="Helvetica-Bold"/>
            <w:b/>
            <w:bCs/>
            <w:color w:val="000000"/>
          </w:rPr>
          <w:t>http://www.vhcf.org/for-those-who-help/models-that-made-it/</w:t>
        </w:r>
      </w:hyperlink>
      <w:r w:rsidR="007B3AA3" w:rsidRPr="0026301E">
        <w:rPr>
          <w:rFonts w:ascii="Helvetica-Bold" w:hAnsi="Helvetica-Bold" w:cs="Helvetica-Bold"/>
          <w:b/>
          <w:bCs/>
          <w:color w:val="000000"/>
        </w:rPr>
        <w:t>.</w:t>
      </w:r>
    </w:p>
    <w:p w14:paraId="19E43566" w14:textId="77777777" w:rsidR="00A503A3" w:rsidRPr="0026301E" w:rsidRDefault="00A503A3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2E14146" w14:textId="77777777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GRANT CRITERIA</w:t>
      </w:r>
    </w:p>
    <w:p w14:paraId="7692159C" w14:textId="77777777" w:rsidR="00A503A3" w:rsidRPr="0026301E" w:rsidRDefault="00A503A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5D53F330" w14:textId="77777777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Foundation looks for several key elements in every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concept paper and proposal it reviews. A successful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proposal will:</w:t>
      </w:r>
      <w:r w:rsidR="000079C3" w:rsidRPr="0026301E">
        <w:rPr>
          <w:rFonts w:ascii="Helvetica" w:hAnsi="Helvetica" w:cs="Helvetica"/>
          <w:color w:val="000000"/>
        </w:rPr>
        <w:t xml:space="preserve"> </w:t>
      </w:r>
    </w:p>
    <w:p w14:paraId="78A55977" w14:textId="77777777" w:rsidR="000079C3" w:rsidRPr="0026301E" w:rsidRDefault="000079C3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A66330C" w14:textId="77777777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Target a clearly-defined underserved population;</w:t>
      </w:r>
    </w:p>
    <w:p w14:paraId="3DC14746" w14:textId="77777777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Display broad-based community commitment and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collaboration;</w:t>
      </w:r>
    </w:p>
    <w:p w14:paraId="3AD82245" w14:textId="77777777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Reflect strong organizational and project leadership;</w:t>
      </w:r>
    </w:p>
    <w:p w14:paraId="10A782BE" w14:textId="77777777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Present evidence of how the project fits within the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applicant’s strategic plan or vision for the future;</w:t>
      </w:r>
    </w:p>
    <w:p w14:paraId="054F660E" w14:textId="77777777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Present a viable plan to sustain funding after Foundation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funds are depleted;</w:t>
      </w:r>
    </w:p>
    <w:p w14:paraId="520ACEF2" w14:textId="77777777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Provide evidence that all necessary logistics have been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thought through and that agreements have been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established with any collaborating agencies;</w:t>
      </w:r>
    </w:p>
    <w:p w14:paraId="03B20C09" w14:textId="77777777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Demonstrate that at least 25% of the project costs are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underwritten by the community</w:t>
      </w:r>
      <w:r w:rsidR="00080016" w:rsidRPr="0026301E">
        <w:rPr>
          <w:rFonts w:ascii="Helvetica" w:hAnsi="Helvetica" w:cs="Helvetica"/>
          <w:color w:val="000000"/>
        </w:rPr>
        <w:t xml:space="preserve"> (</w:t>
      </w:r>
      <w:r w:rsidR="00080016" w:rsidRPr="0026301E">
        <w:rPr>
          <w:rFonts w:ascii="Helvetica" w:hAnsi="Helvetica" w:cs="Helvetica"/>
          <w:i/>
          <w:color w:val="000000"/>
        </w:rPr>
        <w:t>including both cash and in-kind support</w:t>
      </w:r>
      <w:r w:rsidR="00080016" w:rsidRPr="0026301E">
        <w:rPr>
          <w:rFonts w:ascii="Helvetica" w:hAnsi="Helvetica" w:cs="Helvetica"/>
          <w:color w:val="000000"/>
        </w:rPr>
        <w:t>)</w:t>
      </w:r>
      <w:r w:rsidRPr="0026301E">
        <w:rPr>
          <w:rFonts w:ascii="Helvetica" w:hAnsi="Helvetica" w:cs="Helvetica"/>
          <w:color w:val="000000"/>
        </w:rPr>
        <w:t>; and</w:t>
      </w:r>
    </w:p>
    <w:p w14:paraId="60845AE2" w14:textId="67A56AFC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Agree t</w:t>
      </w:r>
      <w:r w:rsidR="000079C3" w:rsidRPr="0026301E">
        <w:rPr>
          <w:rFonts w:ascii="Helvetica" w:hAnsi="Helvetica" w:cs="Helvetica"/>
          <w:color w:val="000000"/>
        </w:rPr>
        <w:t xml:space="preserve">o participate in the </w:t>
      </w:r>
      <w:hyperlink r:id="rId10" w:history="1">
        <w:r w:rsidR="000079C3" w:rsidRPr="004A657F">
          <w:rPr>
            <w:rStyle w:val="Hyperlink"/>
            <w:rFonts w:ascii="Helvetica" w:hAnsi="Helvetica" w:cs="Helvetica"/>
            <w:color w:val="000000"/>
          </w:rPr>
          <w:t>Foundation’</w:t>
        </w:r>
        <w:r w:rsidRPr="004A657F">
          <w:rPr>
            <w:rStyle w:val="Hyperlink"/>
            <w:rFonts w:ascii="Helvetica" w:hAnsi="Helvetica" w:cs="Helvetica"/>
            <w:color w:val="000000"/>
          </w:rPr>
          <w:t>s evaluation of</w:t>
        </w:r>
        <w:r w:rsidR="000079C3" w:rsidRPr="004A657F">
          <w:rPr>
            <w:rStyle w:val="Hyperlink"/>
            <w:rFonts w:ascii="Helvetica" w:hAnsi="Helvetica" w:cs="Helvetica"/>
            <w:color w:val="000000"/>
          </w:rPr>
          <w:t xml:space="preserve"> </w:t>
        </w:r>
        <w:r w:rsidRPr="004A657F">
          <w:rPr>
            <w:rStyle w:val="Hyperlink"/>
            <w:rFonts w:ascii="Helvetica" w:hAnsi="Helvetica" w:cs="Helvetica"/>
            <w:color w:val="000000"/>
          </w:rPr>
          <w:t>the project</w:t>
        </w:r>
      </w:hyperlink>
      <w:r w:rsidRPr="0026301E">
        <w:rPr>
          <w:rFonts w:ascii="Helvetica" w:hAnsi="Helvetica" w:cs="Helvetica"/>
          <w:color w:val="000000"/>
        </w:rPr>
        <w:t>.</w:t>
      </w:r>
    </w:p>
    <w:p w14:paraId="509F70FC" w14:textId="77777777" w:rsidR="000079C3" w:rsidRPr="0026301E" w:rsidRDefault="000079C3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FBE4812" w14:textId="77777777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Overall, a successful proposal must demonstrate that all the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necessary strategic and project planning has taken place, and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project management is thoroughly prepared and ready to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implement the project. You may find the “Twenty Predictors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of a Successful Project” to be helpful</w:t>
      </w:r>
      <w:r w:rsidR="00DF62F3" w:rsidRPr="0026301E">
        <w:rPr>
          <w:rFonts w:ascii="Helvetica" w:hAnsi="Helvetica" w:cs="Helvetica"/>
          <w:color w:val="000000"/>
        </w:rPr>
        <w:t>.</w:t>
      </w:r>
    </w:p>
    <w:p w14:paraId="11DF89D2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</w:rPr>
      </w:pPr>
    </w:p>
    <w:p w14:paraId="47B7085E" w14:textId="77777777" w:rsidR="00080016" w:rsidRPr="0026301E" w:rsidRDefault="00FE4D5B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The Foundation will not:</w:t>
      </w:r>
    </w:p>
    <w:p w14:paraId="53C8D823" w14:textId="77777777" w:rsidR="000079C3" w:rsidRPr="0026301E" w:rsidRDefault="000079C3" w:rsidP="006B0148">
      <w:pPr>
        <w:numPr>
          <w:ilvl w:val="0"/>
          <w:numId w:val="15"/>
        </w:numP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r</w:t>
      </w:r>
      <w:r w:rsidR="00FE4D5B" w:rsidRPr="0026301E">
        <w:rPr>
          <w:rFonts w:ascii="Helvetica" w:hAnsi="Helvetica" w:cs="Helvetica"/>
          <w:color w:val="000000"/>
        </w:rPr>
        <w:t>eplace funding from a previously-existing source,</w:t>
      </w:r>
      <w:r w:rsidRPr="0026301E">
        <w:rPr>
          <w:rFonts w:ascii="Helvetica" w:hAnsi="Helvetica" w:cs="Helvetica"/>
          <w:color w:val="000000"/>
        </w:rPr>
        <w:t xml:space="preserve"> </w:t>
      </w:r>
      <w:r w:rsidR="00FE4D5B" w:rsidRPr="0026301E">
        <w:rPr>
          <w:rFonts w:ascii="Helvetica" w:hAnsi="Helvetica" w:cs="Helvetica"/>
          <w:color w:val="000000"/>
        </w:rPr>
        <w:t>either public or private, which has been reduced</w:t>
      </w:r>
      <w:r w:rsidRPr="0026301E">
        <w:rPr>
          <w:rFonts w:ascii="Helvetica" w:hAnsi="Helvetica" w:cs="Helvetica"/>
          <w:color w:val="000000"/>
        </w:rPr>
        <w:t xml:space="preserve"> </w:t>
      </w:r>
      <w:r w:rsidR="00FE4D5B" w:rsidRPr="0026301E">
        <w:rPr>
          <w:rFonts w:ascii="Helvetica" w:hAnsi="Helvetica" w:cs="Helvetica"/>
          <w:color w:val="000000"/>
        </w:rPr>
        <w:t>or eliminated;</w:t>
      </w:r>
    </w:p>
    <w:p w14:paraId="5B189652" w14:textId="77777777" w:rsidR="005E4E01" w:rsidRDefault="00FE4D5B" w:rsidP="006B0148">
      <w:pPr>
        <w:numPr>
          <w:ilvl w:val="0"/>
          <w:numId w:val="15"/>
        </w:numPr>
        <w:autoSpaceDE w:val="0"/>
        <w:autoSpaceDN w:val="0"/>
        <w:adjustRightInd w:val="0"/>
        <w:ind w:left="360" w:right="-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fund research projects that lack a direct primary care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="00080016" w:rsidRPr="0026301E">
        <w:rPr>
          <w:rFonts w:ascii="Helvetica" w:hAnsi="Helvetica" w:cs="Helvetica"/>
          <w:color w:val="000000"/>
        </w:rPr>
        <w:t xml:space="preserve">service component; </w:t>
      </w:r>
    </w:p>
    <w:p w14:paraId="594BBF4C" w14:textId="77777777" w:rsidR="000079C3" w:rsidRPr="0026301E" w:rsidRDefault="005E4E01" w:rsidP="006B0148">
      <w:pPr>
        <w:numPr>
          <w:ilvl w:val="0"/>
          <w:numId w:val="15"/>
        </w:numPr>
        <w:autoSpaceDE w:val="0"/>
        <w:autoSpaceDN w:val="0"/>
        <w:adjustRightInd w:val="0"/>
        <w:ind w:left="360" w:right="-1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fund pilot projects; </w:t>
      </w:r>
      <w:r w:rsidR="00FE4D5B" w:rsidRPr="0026301E">
        <w:rPr>
          <w:rFonts w:ascii="Helvetica" w:hAnsi="Helvetica" w:cs="Helvetica"/>
          <w:color w:val="000000"/>
        </w:rPr>
        <w:t>or</w:t>
      </w:r>
    </w:p>
    <w:p w14:paraId="49F6BBF2" w14:textId="77777777" w:rsidR="00FE4D5B" w:rsidRPr="0026301E" w:rsidRDefault="00FE4D5B" w:rsidP="006B0148">
      <w:pPr>
        <w:numPr>
          <w:ilvl w:val="0"/>
          <w:numId w:val="15"/>
        </w:numP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proofErr w:type="gramStart"/>
      <w:r w:rsidRPr="0026301E">
        <w:rPr>
          <w:rFonts w:ascii="Helvetica" w:hAnsi="Helvetica" w:cs="Helvetica"/>
          <w:color w:val="000000"/>
        </w:rPr>
        <w:t>fund</w:t>
      </w:r>
      <w:proofErr w:type="gramEnd"/>
      <w:r w:rsidRPr="0026301E">
        <w:rPr>
          <w:rFonts w:ascii="Helvetica" w:hAnsi="Helvetica" w:cs="Helvetica"/>
          <w:color w:val="000000"/>
        </w:rPr>
        <w:t xml:space="preserve"> portions of existing operations.</w:t>
      </w:r>
    </w:p>
    <w:p w14:paraId="19951DFD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08AC3C0B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If you are not sure if your concept meets VHCF guidelines, please </w:t>
      </w:r>
      <w:r w:rsidR="00DF62F3" w:rsidRPr="0026301E">
        <w:rPr>
          <w:rFonts w:ascii="Helvetica" w:hAnsi="Helvetica" w:cs="Helvetica"/>
          <w:color w:val="000000"/>
        </w:rPr>
        <w:t xml:space="preserve">contact </w:t>
      </w:r>
      <w:r w:rsidRPr="0026301E">
        <w:rPr>
          <w:rFonts w:ascii="Helvetica" w:hAnsi="Helvetica" w:cs="Helvetica"/>
          <w:color w:val="000000"/>
        </w:rPr>
        <w:t xml:space="preserve">VHCF’s Program Officers at 804-828-5804. </w:t>
      </w:r>
    </w:p>
    <w:p w14:paraId="52883043" w14:textId="77777777" w:rsidR="006B0148" w:rsidRDefault="006B0148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4DB05201" w14:textId="77777777" w:rsidR="005E4E01" w:rsidRDefault="005E4E01">
      <w:pPr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br w:type="page"/>
      </w:r>
    </w:p>
    <w:p w14:paraId="0046DE23" w14:textId="77777777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lastRenderedPageBreak/>
        <w:t>GRANT ELIGIBILITY</w:t>
      </w:r>
    </w:p>
    <w:p w14:paraId="39C49C2A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2BAF32F0" w14:textId="342E3EC9" w:rsidR="000079C3" w:rsidRPr="0026301E" w:rsidRDefault="00FE4D5B" w:rsidP="005E4E01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following entities may apply for a grant from the Virginia</w:t>
      </w:r>
      <w:r w:rsidR="005E4E01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Health Care Foundation:</w:t>
      </w:r>
    </w:p>
    <w:p w14:paraId="7B41FE78" w14:textId="77777777" w:rsidR="000079C3" w:rsidRPr="0026301E" w:rsidRDefault="000079C3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DCC4744" w14:textId="77777777" w:rsidR="000079C3" w:rsidRPr="0026301E" w:rsidRDefault="00FE4D5B" w:rsidP="004B65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Any public agency or private non-profit holding a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501(c)(3) tax-exemption</w:t>
      </w:r>
      <w:r w:rsidR="000079C3" w:rsidRPr="0026301E">
        <w:rPr>
          <w:rFonts w:ascii="Helvetica" w:hAnsi="Helvetica" w:cs="Helvetica"/>
          <w:color w:val="000000"/>
        </w:rPr>
        <w:t>*</w:t>
      </w:r>
      <w:r w:rsidRPr="0026301E">
        <w:rPr>
          <w:rFonts w:ascii="Helvetica" w:hAnsi="Helvetica" w:cs="Helvetica"/>
          <w:color w:val="000000"/>
        </w:rPr>
        <w:t>;</w:t>
      </w:r>
    </w:p>
    <w:p w14:paraId="10D6D758" w14:textId="77777777" w:rsidR="000079C3" w:rsidRPr="0026301E" w:rsidRDefault="00FE4D5B" w:rsidP="004B65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Any organization with a 501(c)(3) tax-exempt fiscal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sponsor; or</w:t>
      </w:r>
    </w:p>
    <w:p w14:paraId="1D100411" w14:textId="77777777" w:rsidR="00FE4D5B" w:rsidRPr="0026301E" w:rsidRDefault="00FE4D5B" w:rsidP="004B65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An applicant for federal tax-exemption under 501(c</w:t>
      </w:r>
      <w:proofErr w:type="gramStart"/>
      <w:r w:rsidRPr="0026301E">
        <w:rPr>
          <w:rFonts w:ascii="Helvetica" w:hAnsi="Helvetica" w:cs="Helvetica"/>
          <w:color w:val="000000"/>
        </w:rPr>
        <w:t>)(</w:t>
      </w:r>
      <w:proofErr w:type="gramEnd"/>
      <w:r w:rsidRPr="0026301E">
        <w:rPr>
          <w:rFonts w:ascii="Helvetica" w:hAnsi="Helvetica" w:cs="Helvetica"/>
          <w:color w:val="000000"/>
        </w:rPr>
        <w:t>3).</w:t>
      </w:r>
    </w:p>
    <w:p w14:paraId="0A78C364" w14:textId="77777777" w:rsidR="00FE4D5B" w:rsidRPr="0026301E" w:rsidRDefault="00FE4D5B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5EC842E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*</w:t>
      </w:r>
      <w:r w:rsidRPr="0026301E">
        <w:rPr>
          <w:rFonts w:ascii="Helvetica" w:hAnsi="Helvetica" w:cs="Helvetica"/>
          <w:i/>
          <w:color w:val="000000"/>
        </w:rPr>
        <w:t xml:space="preserve">If the applicant is a free clinic or </w:t>
      </w:r>
      <w:r w:rsidR="00080016" w:rsidRPr="0026301E">
        <w:rPr>
          <w:rFonts w:ascii="Helvetica" w:hAnsi="Helvetica" w:cs="Helvetica"/>
          <w:i/>
          <w:color w:val="000000"/>
        </w:rPr>
        <w:t xml:space="preserve">a </w:t>
      </w:r>
      <w:r w:rsidRPr="0026301E">
        <w:rPr>
          <w:rFonts w:ascii="Helvetica" w:hAnsi="Helvetica" w:cs="Helvetica"/>
          <w:i/>
          <w:color w:val="000000"/>
        </w:rPr>
        <w:t xml:space="preserve">community health center, it must be a member in good standing with either the </w:t>
      </w:r>
      <w:hyperlink r:id="rId11" w:history="1">
        <w:r w:rsidRPr="0026301E">
          <w:rPr>
            <w:rStyle w:val="Hyperlink"/>
            <w:rFonts w:ascii="Helvetica" w:hAnsi="Helvetica" w:cs="Helvetica"/>
            <w:i/>
            <w:color w:val="000000"/>
          </w:rPr>
          <w:t xml:space="preserve">Virginia Association of Free </w:t>
        </w:r>
        <w:r w:rsidR="005E4E01">
          <w:rPr>
            <w:rStyle w:val="Hyperlink"/>
            <w:rFonts w:ascii="Helvetica" w:hAnsi="Helvetica" w:cs="Helvetica"/>
            <w:i/>
            <w:color w:val="000000"/>
          </w:rPr>
          <w:t xml:space="preserve">and Charitable </w:t>
        </w:r>
        <w:r w:rsidRPr="0026301E">
          <w:rPr>
            <w:rStyle w:val="Hyperlink"/>
            <w:rFonts w:ascii="Helvetica" w:hAnsi="Helvetica" w:cs="Helvetica"/>
            <w:i/>
            <w:color w:val="000000"/>
          </w:rPr>
          <w:t>Clinics</w:t>
        </w:r>
      </w:hyperlink>
      <w:r w:rsidRPr="0026301E">
        <w:rPr>
          <w:rFonts w:ascii="Helvetica" w:hAnsi="Helvetica" w:cs="Helvetica"/>
          <w:i/>
          <w:color w:val="000000"/>
        </w:rPr>
        <w:t xml:space="preserve"> or the </w:t>
      </w:r>
      <w:hyperlink r:id="rId12" w:history="1">
        <w:r w:rsidRPr="0026301E">
          <w:rPr>
            <w:rStyle w:val="Hyperlink"/>
            <w:rFonts w:ascii="Helvetica" w:hAnsi="Helvetica" w:cs="Helvetica"/>
            <w:i/>
            <w:color w:val="000000"/>
          </w:rPr>
          <w:t>Virginia Community Healthcare Association.</w:t>
        </w:r>
      </w:hyperlink>
      <w:r w:rsidRPr="0026301E">
        <w:rPr>
          <w:rFonts w:ascii="Helvetica" w:hAnsi="Helvetica" w:cs="Helvetica"/>
          <w:color w:val="000000"/>
        </w:rPr>
        <w:t xml:space="preserve"> </w:t>
      </w:r>
    </w:p>
    <w:p w14:paraId="6D97C308" w14:textId="77777777" w:rsidR="0053661D" w:rsidRPr="0026301E" w:rsidRDefault="0053661D" w:rsidP="006B014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72220071" w14:textId="77777777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GRANT APPLICATION PROCESS</w:t>
      </w:r>
    </w:p>
    <w:p w14:paraId="1D77D6AE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19738CC8" w14:textId="2F9DAC05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Foundation has two formal grant cycles each year,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beginning in the </w:t>
      </w:r>
      <w:r w:rsidR="005E4E01" w:rsidRPr="0026301E">
        <w:rPr>
          <w:rFonts w:ascii="Helvetica" w:hAnsi="Helvetica" w:cs="Helvetica"/>
          <w:color w:val="000000"/>
        </w:rPr>
        <w:t>winter</w:t>
      </w:r>
      <w:r w:rsidRPr="0026301E">
        <w:rPr>
          <w:rFonts w:ascii="Helvetica" w:hAnsi="Helvetica" w:cs="Helvetica"/>
          <w:color w:val="000000"/>
        </w:rPr>
        <w:t xml:space="preserve"> and the </w:t>
      </w:r>
      <w:r w:rsidR="005E4E01" w:rsidRPr="0026301E">
        <w:rPr>
          <w:rFonts w:ascii="Helvetica" w:hAnsi="Helvetica" w:cs="Helvetica"/>
          <w:color w:val="000000"/>
        </w:rPr>
        <w:t>summer</w:t>
      </w:r>
      <w:r w:rsidRPr="0026301E">
        <w:rPr>
          <w:rFonts w:ascii="Helvetica" w:hAnsi="Helvetica" w:cs="Helvetica"/>
          <w:color w:val="000000"/>
        </w:rPr>
        <w:t>. The Foundation's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grant application process starts with the submission of a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concept paper. While these are accepted throughout the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year, they are off</w:t>
      </w:r>
      <w:r w:rsidR="000079C3" w:rsidRPr="0026301E">
        <w:rPr>
          <w:rFonts w:ascii="Helvetica" w:hAnsi="Helvetica" w:cs="Helvetica"/>
          <w:color w:val="000000"/>
        </w:rPr>
        <w:t xml:space="preserve">icially reviewed in the </w:t>
      </w:r>
      <w:r w:rsidR="005E4E01" w:rsidRPr="0026301E">
        <w:rPr>
          <w:rFonts w:ascii="Helvetica" w:hAnsi="Helvetica" w:cs="Helvetica"/>
          <w:color w:val="000000"/>
        </w:rPr>
        <w:t>winter</w:t>
      </w:r>
      <w:r w:rsidR="000079C3" w:rsidRPr="0026301E">
        <w:rPr>
          <w:rFonts w:ascii="Helvetica" w:hAnsi="Helvetica" w:cs="Helvetica"/>
          <w:color w:val="000000"/>
        </w:rPr>
        <w:t xml:space="preserve"> and</w:t>
      </w:r>
      <w:r w:rsidRPr="0026301E">
        <w:rPr>
          <w:rFonts w:ascii="Helvetica" w:hAnsi="Helvetica" w:cs="Helvetica"/>
          <w:color w:val="000000"/>
        </w:rPr>
        <w:t xml:space="preserve"> the </w:t>
      </w:r>
      <w:r w:rsidR="005E4E01" w:rsidRPr="0026301E">
        <w:rPr>
          <w:rFonts w:ascii="Helvetica" w:hAnsi="Helvetica" w:cs="Helvetica"/>
          <w:color w:val="000000"/>
        </w:rPr>
        <w:t>summer</w:t>
      </w:r>
      <w:r w:rsidRPr="0026301E">
        <w:rPr>
          <w:rFonts w:ascii="Helvetica" w:hAnsi="Helvetica" w:cs="Helvetica"/>
          <w:color w:val="000000"/>
        </w:rPr>
        <w:t>.</w:t>
      </w:r>
    </w:p>
    <w:p w14:paraId="00EC97A5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0F825742" w14:textId="77777777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  <w:sz w:val="28"/>
          <w:szCs w:val="28"/>
        </w:rPr>
      </w:pPr>
      <w:r w:rsidRPr="0026301E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Step One </w:t>
      </w:r>
      <w:r w:rsidRPr="0026301E">
        <w:rPr>
          <w:rFonts w:ascii="Helvetica" w:hAnsi="Helvetica" w:cs="Helvetica"/>
          <w:color w:val="000000"/>
          <w:sz w:val="28"/>
          <w:szCs w:val="28"/>
        </w:rPr>
        <w:t>– Submission of a Concept Paper</w:t>
      </w:r>
    </w:p>
    <w:p w14:paraId="165A28F1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1BE159BE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Please visit VHCF’s website, </w:t>
      </w:r>
      <w:hyperlink r:id="rId13" w:history="1">
        <w:r w:rsidRPr="0026301E">
          <w:rPr>
            <w:rStyle w:val="Hyperlink"/>
            <w:rFonts w:ascii="Helvetica" w:hAnsi="Helvetica" w:cs="Helvetica"/>
            <w:color w:val="000000"/>
          </w:rPr>
          <w:t>www.vhcf.org</w:t>
        </w:r>
      </w:hyperlink>
      <w:r w:rsidRPr="0026301E">
        <w:rPr>
          <w:rFonts w:ascii="Helvetica" w:hAnsi="Helvetica" w:cs="Helvetica"/>
          <w:color w:val="000000"/>
        </w:rPr>
        <w:t xml:space="preserve"> for submission </w:t>
      </w:r>
      <w:r w:rsidR="00BF2BC7" w:rsidRPr="0026301E">
        <w:rPr>
          <w:rFonts w:ascii="Helvetica" w:hAnsi="Helvetica" w:cs="Helvetica"/>
          <w:color w:val="000000"/>
        </w:rPr>
        <w:t xml:space="preserve">forms and </w:t>
      </w:r>
      <w:r w:rsidRPr="0026301E">
        <w:rPr>
          <w:rFonts w:ascii="Helvetica" w:hAnsi="Helvetica" w:cs="Helvetica"/>
          <w:color w:val="000000"/>
        </w:rPr>
        <w:t xml:space="preserve">deadlines. </w:t>
      </w:r>
    </w:p>
    <w:p w14:paraId="2F3C81FD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3F538C55" w14:textId="77777777" w:rsidR="00BF2BC7" w:rsidRPr="0026301E" w:rsidRDefault="00FE4D5B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If you have a pr</w:t>
      </w:r>
      <w:r w:rsidR="000079C3" w:rsidRPr="0026301E">
        <w:rPr>
          <w:rFonts w:ascii="Helvetica" w:hAnsi="Helvetica" w:cs="Helvetica"/>
          <w:color w:val="000000"/>
        </w:rPr>
        <w:t>oject that meets the Foundation’</w:t>
      </w:r>
      <w:r w:rsidRPr="0026301E">
        <w:rPr>
          <w:rFonts w:ascii="Helvetica" w:hAnsi="Helvetica" w:cs="Helvetica"/>
          <w:color w:val="000000"/>
        </w:rPr>
        <w:t>s criteria,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="00BF2BC7" w:rsidRPr="0026301E">
        <w:rPr>
          <w:rFonts w:ascii="Helvetica" w:hAnsi="Helvetica" w:cs="Helvetica"/>
          <w:color w:val="000000"/>
        </w:rPr>
        <w:t>you may submit a concept paper. A concept paper must contain:</w:t>
      </w:r>
    </w:p>
    <w:p w14:paraId="033B6AAB" w14:textId="7046F31F" w:rsidR="00BF2BC7" w:rsidRPr="0026301E" w:rsidRDefault="00BF2BC7" w:rsidP="006B0148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A completed </w:t>
      </w:r>
      <w:hyperlink r:id="rId14" w:history="1">
        <w:r w:rsidR="00080016" w:rsidRPr="0026301E">
          <w:rPr>
            <w:rStyle w:val="Hyperlink"/>
            <w:rFonts w:ascii="Helvetica-Bold" w:hAnsi="Helvetica-Bold" w:cs="Helvetica-Bold"/>
            <w:bCs/>
            <w:color w:val="000000"/>
          </w:rPr>
          <w:t>Concept Paper Cover Sheet</w:t>
        </w:r>
      </w:hyperlink>
      <w:r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="0053661D" w:rsidRPr="0026301E">
        <w:rPr>
          <w:rFonts w:ascii="Helvetica" w:hAnsi="Helvetica" w:cs="Helvetica"/>
          <w:color w:val="000000"/>
        </w:rPr>
        <w:t>as supplied by the Foundation</w:t>
      </w:r>
      <w:r w:rsidR="00A62495">
        <w:rPr>
          <w:rFonts w:ascii="Helvetica" w:hAnsi="Helvetica" w:cs="Helvetica"/>
          <w:color w:val="000000"/>
        </w:rPr>
        <w:t>.</w:t>
      </w:r>
      <w:r w:rsidR="0053661D" w:rsidRPr="0026301E">
        <w:rPr>
          <w:rFonts w:ascii="Helvetica" w:hAnsi="Helvetica" w:cs="Helvetica"/>
          <w:color w:val="000000"/>
        </w:rPr>
        <w:t xml:space="preserve"> </w:t>
      </w:r>
    </w:p>
    <w:p w14:paraId="1977CC62" w14:textId="77777777" w:rsidR="00FE4D5B" w:rsidRPr="0026301E" w:rsidRDefault="00BF2BC7" w:rsidP="006B0148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A concise </w:t>
      </w:r>
      <w:r w:rsidR="00080016" w:rsidRPr="0026301E">
        <w:rPr>
          <w:rFonts w:ascii="Helvetica-Bold" w:hAnsi="Helvetica-Bold" w:cs="Helvetica-Bold"/>
          <w:bCs/>
          <w:color w:val="000000"/>
        </w:rPr>
        <w:t>concept paper</w:t>
      </w:r>
      <w:r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that describes each of the following:</w:t>
      </w:r>
    </w:p>
    <w:p w14:paraId="23E8902A" w14:textId="77777777" w:rsidR="00BF2BC7" w:rsidRPr="0026301E" w:rsidRDefault="00BF2BC7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BEF6D75" w14:textId="77777777" w:rsidR="00BF2BC7" w:rsidRPr="0026301E" w:rsidRDefault="00FE4D5B" w:rsidP="006B0148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1080" w:hanging="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problem or community need that the project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will address.</w:t>
      </w:r>
    </w:p>
    <w:p w14:paraId="1B46DEF3" w14:textId="77777777" w:rsidR="00080016" w:rsidRPr="0026301E" w:rsidRDefault="00080016" w:rsidP="006B0148">
      <w:pP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4"/>
          <w:szCs w:val="4"/>
        </w:rPr>
      </w:pPr>
    </w:p>
    <w:p w14:paraId="08E3C1A9" w14:textId="77777777" w:rsidR="00080016" w:rsidRPr="0026301E" w:rsidRDefault="00FE4D5B" w:rsidP="006B0148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project name and a description of the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proposed project, how it addresses the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community’s needs and how it relates to the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funding priorities of the Foundation.</w:t>
      </w:r>
    </w:p>
    <w:p w14:paraId="24891869" w14:textId="77777777" w:rsidR="00080016" w:rsidRPr="0026301E" w:rsidRDefault="00080016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3A7A2779" w14:textId="77777777" w:rsidR="00080016" w:rsidRPr="0026301E" w:rsidRDefault="00FE4D5B" w:rsidP="006B0148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anticipated results or impact of the project on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community.</w:t>
      </w:r>
    </w:p>
    <w:p w14:paraId="7B4910B0" w14:textId="77777777" w:rsidR="00080016" w:rsidRPr="0026301E" w:rsidRDefault="00080016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3D1237EF" w14:textId="77777777" w:rsidR="00080016" w:rsidRPr="0026301E" w:rsidRDefault="00FE4D5B" w:rsidP="006B0148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 timeframe of activities.</w:t>
      </w:r>
    </w:p>
    <w:p w14:paraId="7EF8995F" w14:textId="77777777" w:rsidR="00080016" w:rsidRPr="0026301E" w:rsidRDefault="00080016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2220D1A4" w14:textId="77777777" w:rsidR="00BF2BC7" w:rsidRPr="0026301E" w:rsidRDefault="00FE4D5B" w:rsidP="006B0148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 description of the applicant organization,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including </w:t>
      </w:r>
      <w:r w:rsidR="00BF2BC7" w:rsidRPr="0026301E">
        <w:rPr>
          <w:rFonts w:ascii="Helvetica" w:hAnsi="Helvetica" w:cs="Helvetica"/>
          <w:color w:val="000000"/>
        </w:rPr>
        <w:t>a statement of the organization’</w:t>
      </w:r>
      <w:r w:rsidRPr="0026301E">
        <w:rPr>
          <w:rFonts w:ascii="Helvetica" w:hAnsi="Helvetica" w:cs="Helvetica"/>
          <w:color w:val="000000"/>
        </w:rPr>
        <w:t>s vision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for the future.</w:t>
      </w:r>
    </w:p>
    <w:p w14:paraId="60174B6E" w14:textId="77777777" w:rsidR="00080016" w:rsidRPr="0026301E" w:rsidRDefault="00080016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78B5A668" w14:textId="77777777" w:rsidR="00080016" w:rsidRPr="0026301E" w:rsidRDefault="00FE4D5B" w:rsidP="006B0148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An </w:t>
      </w:r>
      <w:r w:rsidR="00BF2BC7" w:rsidRPr="0026301E">
        <w:rPr>
          <w:rFonts w:ascii="Helvetica" w:hAnsi="Helvetica" w:cs="Helvetica"/>
          <w:color w:val="000000"/>
        </w:rPr>
        <w:t>explanation of the organization’</w:t>
      </w:r>
      <w:r w:rsidRPr="0026301E">
        <w:rPr>
          <w:rFonts w:ascii="Helvetica" w:hAnsi="Helvetica" w:cs="Helvetica"/>
          <w:color w:val="000000"/>
        </w:rPr>
        <w:t>s strategic plan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and how the proposed project fits into the plan. If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applicant does not have a strategic plan,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indicate how the proposed project fits with the</w:t>
      </w:r>
      <w:r w:rsidR="00BF2BC7" w:rsidRPr="0026301E">
        <w:rPr>
          <w:rFonts w:ascii="Helvetica" w:hAnsi="Helvetica" w:cs="Helvetica"/>
          <w:color w:val="000000"/>
        </w:rPr>
        <w:t xml:space="preserve"> organization’</w:t>
      </w:r>
      <w:r w:rsidRPr="0026301E">
        <w:rPr>
          <w:rFonts w:ascii="Helvetica" w:hAnsi="Helvetica" w:cs="Helvetica"/>
          <w:color w:val="000000"/>
        </w:rPr>
        <w:t>s mission and vision for the future.</w:t>
      </w:r>
    </w:p>
    <w:p w14:paraId="6BBDCFC0" w14:textId="77777777" w:rsidR="00080016" w:rsidRPr="0026301E" w:rsidRDefault="00080016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6BD7EF36" w14:textId="77777777" w:rsidR="00080016" w:rsidRPr="0026301E" w:rsidRDefault="00FE4D5B" w:rsidP="006B0148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local leadership and community support for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project.</w:t>
      </w:r>
    </w:p>
    <w:p w14:paraId="5600CB33" w14:textId="77777777" w:rsidR="00080016" w:rsidRPr="0026301E" w:rsidRDefault="00080016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7780429C" w14:textId="77777777" w:rsidR="00080016" w:rsidRPr="0026301E" w:rsidRDefault="00FE4D5B" w:rsidP="006B0148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Plans for sustaining the project after Foundation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funds are depleted.</w:t>
      </w:r>
    </w:p>
    <w:p w14:paraId="0E8847C5" w14:textId="77777777" w:rsidR="00080016" w:rsidRPr="0026301E" w:rsidRDefault="00080016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1D361607" w14:textId="77777777" w:rsidR="00FE4D5B" w:rsidRPr="0026301E" w:rsidRDefault="00FE4D5B" w:rsidP="006B0148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Estimated total project costs and the amount you are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seeking from the Foundation for the first grant year. (</w:t>
      </w:r>
      <w:r w:rsidRPr="0026301E">
        <w:rPr>
          <w:rFonts w:ascii="Helvetica-Oblique" w:hAnsi="Helvetica-Oblique" w:cs="Helvetica-Oblique"/>
          <w:i/>
          <w:iCs/>
          <w:color w:val="000000"/>
        </w:rPr>
        <w:t>The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concept paper must indicate that a minimum of 25% of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total project costs will come from the community through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cash and/or in-kind contributions.</w:t>
      </w:r>
      <w:r w:rsidRPr="0026301E">
        <w:rPr>
          <w:rFonts w:ascii="Helvetica" w:hAnsi="Helvetica" w:cs="Helvetica"/>
          <w:color w:val="000000"/>
        </w:rPr>
        <w:t>)</w:t>
      </w:r>
    </w:p>
    <w:p w14:paraId="3EF7CCA1" w14:textId="77777777" w:rsidR="00BF2BC7" w:rsidRPr="0026301E" w:rsidRDefault="00BF2BC7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43721E45" w14:textId="123AA28D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Concept papers must be no longer than three (3)</w:t>
      </w:r>
      <w:r w:rsidR="00BF2BC7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-Bold" w:hAnsi="Helvetica-Bold" w:cs="Helvetica-Bold"/>
          <w:b/>
          <w:bCs/>
          <w:color w:val="000000"/>
        </w:rPr>
        <w:t xml:space="preserve">typewritten, double-spaced pages. </w:t>
      </w:r>
      <w:r w:rsidRPr="0026301E">
        <w:rPr>
          <w:rFonts w:ascii="Helvetica" w:hAnsi="Helvetica" w:cs="Helvetica"/>
          <w:b/>
          <w:color w:val="000000"/>
        </w:rPr>
        <w:t>Concept papers must</w:t>
      </w:r>
      <w:r w:rsidR="00BF2BC7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" w:hAnsi="Helvetica" w:cs="Helvetica"/>
          <w:b/>
          <w:color w:val="000000"/>
        </w:rPr>
        <w:t>use standard font size (</w:t>
      </w:r>
      <w:r w:rsidRPr="0026301E">
        <w:rPr>
          <w:rFonts w:ascii="Helvetica-Oblique" w:hAnsi="Helvetica-Oblique" w:cs="Helvetica-Oblique"/>
          <w:b/>
          <w:i/>
          <w:iCs/>
          <w:color w:val="000000"/>
        </w:rPr>
        <w:t>12 point</w:t>
      </w:r>
      <w:r w:rsidRPr="0026301E">
        <w:rPr>
          <w:rFonts w:ascii="Helvetica" w:hAnsi="Helvetica" w:cs="Helvetica"/>
          <w:b/>
          <w:color w:val="000000"/>
        </w:rPr>
        <w:t>), letter-sized paper</w:t>
      </w:r>
      <w:r w:rsidR="00BF2BC7" w:rsidRPr="0026301E">
        <w:rPr>
          <w:rFonts w:ascii="Helvetica" w:hAnsi="Helvetica" w:cs="Helvetica"/>
          <w:b/>
          <w:color w:val="000000"/>
        </w:rPr>
        <w:t xml:space="preserve"> </w:t>
      </w:r>
      <w:r w:rsidRPr="0026301E">
        <w:rPr>
          <w:rFonts w:ascii="Helvetica" w:hAnsi="Helvetica" w:cs="Helvetica"/>
          <w:b/>
          <w:color w:val="000000"/>
        </w:rPr>
        <w:t>(</w:t>
      </w:r>
      <w:r w:rsidRPr="0026301E">
        <w:rPr>
          <w:rFonts w:ascii="Helvetica" w:hAnsi="Helvetica" w:cs="Helvetica"/>
          <w:b/>
          <w:i/>
          <w:color w:val="000000"/>
        </w:rPr>
        <w:t>8”x11”</w:t>
      </w:r>
      <w:r w:rsidRPr="0026301E">
        <w:rPr>
          <w:rFonts w:ascii="Helvetica" w:hAnsi="Helvetica" w:cs="Helvetica"/>
          <w:b/>
          <w:color w:val="000000"/>
        </w:rPr>
        <w:t>)</w:t>
      </w:r>
      <w:r w:rsidR="00BF2BC7" w:rsidRPr="0026301E">
        <w:rPr>
          <w:rFonts w:ascii="Helvetica" w:hAnsi="Helvetica" w:cs="Helvetica"/>
          <w:b/>
          <w:color w:val="000000"/>
        </w:rPr>
        <w:t>, 1</w:t>
      </w:r>
      <w:r w:rsidRPr="0026301E">
        <w:rPr>
          <w:rFonts w:ascii="Helvetica" w:hAnsi="Helvetica" w:cs="Helvetica"/>
          <w:b/>
          <w:color w:val="000000"/>
        </w:rPr>
        <w:t xml:space="preserve">” margins, and page numbers. The Foundation </w:t>
      </w:r>
      <w:r w:rsidRPr="00BE5C41">
        <w:rPr>
          <w:rFonts w:ascii="Helvetica-Oblique" w:hAnsi="Helvetica-Oblique" w:cs="Helvetica-Oblique"/>
          <w:b/>
          <w:i/>
          <w:iCs/>
          <w:color w:val="FF0000"/>
        </w:rPr>
        <w:t xml:space="preserve">requires </w:t>
      </w:r>
      <w:r w:rsidRPr="00BE5C41">
        <w:rPr>
          <w:rFonts w:ascii="Helvetica" w:hAnsi="Helvetica" w:cs="Helvetica"/>
          <w:b/>
          <w:color w:val="FF0000"/>
        </w:rPr>
        <w:t>an</w:t>
      </w:r>
      <w:r w:rsidR="00BF2BC7" w:rsidRPr="00BE5C41">
        <w:rPr>
          <w:rFonts w:ascii="Helvetica-Bold" w:hAnsi="Helvetica-Bold" w:cs="Helvetica-Bold"/>
          <w:b/>
          <w:bCs/>
          <w:color w:val="FF0000"/>
        </w:rPr>
        <w:t xml:space="preserve"> </w:t>
      </w:r>
      <w:r w:rsidRPr="00BE5C41">
        <w:rPr>
          <w:rFonts w:ascii="Helvetica-Oblique" w:hAnsi="Helvetica-Oblique" w:cs="Helvetica-Oblique"/>
          <w:b/>
          <w:i/>
          <w:iCs/>
          <w:color w:val="FF0000"/>
        </w:rPr>
        <w:t xml:space="preserve">original </w:t>
      </w:r>
      <w:r w:rsidRPr="00BE5C41">
        <w:rPr>
          <w:rFonts w:ascii="Helvetica" w:hAnsi="Helvetica" w:cs="Helvetica"/>
          <w:b/>
          <w:color w:val="FF0000"/>
        </w:rPr>
        <w:t xml:space="preserve">and </w:t>
      </w:r>
      <w:r w:rsidR="00BF2BC7" w:rsidRPr="00BE5C41">
        <w:rPr>
          <w:rFonts w:ascii="Helvetica-Oblique" w:hAnsi="Helvetica-Oblique" w:cs="Helvetica-Oblique"/>
          <w:b/>
          <w:i/>
          <w:iCs/>
          <w:color w:val="FF0000"/>
        </w:rPr>
        <w:t>four</w:t>
      </w:r>
      <w:r w:rsidRPr="00BE5C41">
        <w:rPr>
          <w:rFonts w:ascii="Helvetica-Oblique" w:hAnsi="Helvetica-Oblique" w:cs="Helvetica-Oblique"/>
          <w:b/>
          <w:i/>
          <w:iCs/>
          <w:color w:val="FF0000"/>
        </w:rPr>
        <w:t xml:space="preserve"> copies </w:t>
      </w:r>
      <w:r w:rsidRPr="00BE5C41">
        <w:rPr>
          <w:rFonts w:ascii="Helvetica" w:hAnsi="Helvetica" w:cs="Helvetica"/>
          <w:b/>
          <w:color w:val="FF0000"/>
        </w:rPr>
        <w:t>of the concept paper</w:t>
      </w:r>
      <w:r w:rsidR="005E4E01" w:rsidRPr="00BE5C41">
        <w:rPr>
          <w:rFonts w:ascii="Helvetica" w:hAnsi="Helvetica" w:cs="Helvetica"/>
          <w:b/>
          <w:color w:val="FF0000"/>
        </w:rPr>
        <w:t xml:space="preserve"> (including the cover sheet)</w:t>
      </w:r>
      <w:r w:rsidRPr="0026301E">
        <w:rPr>
          <w:rFonts w:ascii="Helvetica" w:hAnsi="Helvetica" w:cs="Helvetica"/>
          <w:b/>
          <w:color w:val="000000"/>
        </w:rPr>
        <w:t>.</w:t>
      </w:r>
      <w:r w:rsidRPr="0026301E">
        <w:rPr>
          <w:rFonts w:ascii="Helvetica" w:hAnsi="Helvetica" w:cs="Helvetica"/>
          <w:color w:val="000000"/>
        </w:rPr>
        <w:t xml:space="preserve"> Please be sure</w:t>
      </w:r>
      <w:r w:rsidR="00BF2BC7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to include organizational contact information on each.</w:t>
      </w:r>
      <w:r w:rsidR="00BF2BC7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Foundation staff will review concept papers and</w:t>
      </w:r>
      <w:r w:rsidR="00BF2BC7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correspond with applicants regarding requests for full</w:t>
      </w:r>
      <w:r w:rsidR="00BF2BC7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proposals. Applicants will be notified within two weeks of the</w:t>
      </w:r>
      <w:r w:rsidR="00BF2BC7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deadline for submitting concept papers.</w:t>
      </w:r>
    </w:p>
    <w:p w14:paraId="0C00187B" w14:textId="77777777" w:rsidR="00BF2BC7" w:rsidRPr="0026301E" w:rsidRDefault="00BF2BC7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7AB7F13C" w14:textId="77777777" w:rsidR="00FE4D5B" w:rsidRPr="0026301E" w:rsidRDefault="00FE4D5B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 xml:space="preserve">Please Note: </w:t>
      </w:r>
      <w:r w:rsidRPr="0026301E">
        <w:rPr>
          <w:rFonts w:ascii="Helvetica" w:hAnsi="Helvetica" w:cs="Helvetica"/>
          <w:color w:val="000000"/>
        </w:rPr>
        <w:t>At this stage, the Foundation will respond to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concept paper inquiries only. It will not respond to unsolicited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formal proposals or to general requests for funds. Do not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send attachments of any kind with the concept paper. They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will not be acknowledged or returned.</w:t>
      </w:r>
    </w:p>
    <w:p w14:paraId="7DAE80BB" w14:textId="77777777" w:rsidR="00BF2BC7" w:rsidRPr="0026301E" w:rsidRDefault="00BF2BC7" w:rsidP="006B0148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</w:p>
    <w:p w14:paraId="2A8D828A" w14:textId="77777777" w:rsidR="00FE4D5B" w:rsidRPr="0026301E" w:rsidRDefault="00FE4D5B" w:rsidP="006B0148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  <w:r w:rsidRPr="0026301E">
        <w:rPr>
          <w:rFonts w:ascii="Helvetica-Oblique" w:hAnsi="Helvetica-Oblique" w:cs="Helvetica-Oblique"/>
          <w:i/>
          <w:iCs/>
          <w:color w:val="000000"/>
        </w:rPr>
        <w:t>An invitation to submit a concept paper or proposal does not</w:t>
      </w:r>
      <w:r w:rsidR="00BF2BC7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 xml:space="preserve">guarantee funding for a project. </w:t>
      </w:r>
      <w:r w:rsidRPr="0026301E">
        <w:rPr>
          <w:rFonts w:ascii="Helvetica" w:hAnsi="Helvetica" w:cs="Helvetica"/>
          <w:color w:val="000000"/>
        </w:rPr>
        <w:t>Grant awards are only</w:t>
      </w:r>
      <w:r w:rsidR="00BF2BC7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assured after the application/review process is complete; the</w:t>
      </w:r>
      <w:r w:rsidR="00BF2BC7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Foundation’s Board of Trustees has made final determinations</w:t>
      </w:r>
      <w:r w:rsidR="00BF2BC7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regarding awards; and a satisfactory letter of agreement has</w:t>
      </w:r>
      <w:r w:rsidR="00BF2BC7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been signed by all appropriate parties.</w:t>
      </w:r>
    </w:p>
    <w:p w14:paraId="11D5C4AC" w14:textId="77777777" w:rsidR="00BF2BC7" w:rsidRPr="0026301E" w:rsidRDefault="00BF2BC7" w:rsidP="006B0148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</w:p>
    <w:p w14:paraId="50E6BA79" w14:textId="77777777" w:rsidR="00FE4D5B" w:rsidRPr="0026301E" w:rsidRDefault="00FE4D5B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GRANT APPLICATION PROCESS</w:t>
      </w:r>
    </w:p>
    <w:p w14:paraId="3E8C9271" w14:textId="77777777" w:rsidR="00BF2BC7" w:rsidRPr="0026301E" w:rsidRDefault="00BF2BC7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31DAD4C4" w14:textId="77777777" w:rsidR="00FE4D5B" w:rsidRPr="0026301E" w:rsidRDefault="00FE4D5B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  <w:sz w:val="28"/>
          <w:szCs w:val="28"/>
        </w:rPr>
      </w:pPr>
      <w:r w:rsidRPr="0026301E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Step Two </w:t>
      </w:r>
      <w:r w:rsidRPr="0026301E">
        <w:rPr>
          <w:rFonts w:ascii="Helvetica" w:hAnsi="Helvetica" w:cs="Helvetica"/>
          <w:color w:val="000000"/>
          <w:sz w:val="28"/>
          <w:szCs w:val="28"/>
        </w:rPr>
        <w:t>– Formal Proposal</w:t>
      </w:r>
    </w:p>
    <w:p w14:paraId="33212345" w14:textId="77777777" w:rsidR="00BF2BC7" w:rsidRPr="0026301E" w:rsidRDefault="00BF2BC7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1952CD29" w14:textId="77777777" w:rsidR="00FE4D5B" w:rsidRDefault="00FE4D5B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If your concep</w:t>
      </w:r>
      <w:r w:rsidR="00BF2BC7" w:rsidRPr="0026301E">
        <w:rPr>
          <w:rFonts w:ascii="Helvetica" w:hAnsi="Helvetica" w:cs="Helvetica"/>
          <w:color w:val="000000"/>
        </w:rPr>
        <w:t>t paper meets the Foundation’</w:t>
      </w:r>
      <w:r w:rsidRPr="0026301E">
        <w:rPr>
          <w:rFonts w:ascii="Helvetica" w:hAnsi="Helvetica" w:cs="Helvetica"/>
          <w:color w:val="000000"/>
        </w:rPr>
        <w:t>s criteria, you will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be asked to submit a formal proposal. A formal proposal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must contain:</w:t>
      </w:r>
    </w:p>
    <w:p w14:paraId="18954F20" w14:textId="77777777" w:rsidR="00964E56" w:rsidRPr="0026301E" w:rsidRDefault="00964E56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3093F10" w14:textId="61EA1BF0" w:rsidR="00BF2BC7" w:rsidRDefault="00FE4D5B" w:rsidP="006B0148">
      <w:pPr>
        <w:numPr>
          <w:ilvl w:val="0"/>
          <w:numId w:val="6"/>
        </w:numPr>
        <w:tabs>
          <w:tab w:val="clear" w:pos="720"/>
          <w:tab w:val="num" w:pos="9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A completed </w:t>
      </w:r>
      <w:hyperlink r:id="rId15" w:history="1">
        <w:r w:rsidRPr="0026301E">
          <w:rPr>
            <w:rStyle w:val="Hyperlink"/>
            <w:rFonts w:ascii="Helvetica-Bold" w:hAnsi="Helvetica-Bold" w:cs="Helvetica-Bold"/>
            <w:bCs/>
            <w:color w:val="000000"/>
          </w:rPr>
          <w:t>Executive Summary</w:t>
        </w:r>
        <w:r w:rsidRPr="0026301E">
          <w:rPr>
            <w:rStyle w:val="Hyperlink"/>
            <w:rFonts w:ascii="Helvetica-Bold" w:hAnsi="Helvetica-Bold" w:cs="Helvetica-Bold"/>
            <w:b/>
            <w:bCs/>
            <w:color w:val="000000"/>
          </w:rPr>
          <w:t xml:space="preserve"> </w:t>
        </w:r>
        <w:r w:rsidR="000E54CE" w:rsidRPr="0026301E">
          <w:rPr>
            <w:rStyle w:val="Hyperlink"/>
            <w:rFonts w:ascii="Helvetica" w:hAnsi="Helvetica" w:cs="Helvetica"/>
            <w:color w:val="000000"/>
          </w:rPr>
          <w:t>Cover S</w:t>
        </w:r>
        <w:r w:rsidRPr="0026301E">
          <w:rPr>
            <w:rStyle w:val="Hyperlink"/>
            <w:rFonts w:ascii="Helvetica" w:hAnsi="Helvetica" w:cs="Helvetica"/>
            <w:color w:val="000000"/>
          </w:rPr>
          <w:t>heet</w:t>
        </w:r>
      </w:hyperlink>
      <w:r w:rsidRPr="0026301E">
        <w:rPr>
          <w:rFonts w:ascii="Helvetica" w:hAnsi="Helvetica" w:cs="Helvetica"/>
          <w:color w:val="000000"/>
        </w:rPr>
        <w:t xml:space="preserve"> as supplied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by the Foundation.</w:t>
      </w:r>
      <w:r w:rsidR="0053661D" w:rsidRPr="0026301E">
        <w:rPr>
          <w:rFonts w:ascii="Helvetica" w:hAnsi="Helvetica" w:cs="Helvetica"/>
          <w:color w:val="000000"/>
        </w:rPr>
        <w:t xml:space="preserve"> </w:t>
      </w:r>
    </w:p>
    <w:p w14:paraId="04C52ABF" w14:textId="77777777" w:rsidR="00964E56" w:rsidRPr="0026301E" w:rsidRDefault="00964E56" w:rsidP="006B0148">
      <w:pPr>
        <w:tabs>
          <w:tab w:val="num" w:pos="9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</w:p>
    <w:p w14:paraId="1B05A460" w14:textId="77777777" w:rsidR="00FE4D5B" w:rsidRPr="0026301E" w:rsidRDefault="00FE4D5B" w:rsidP="006B0148">
      <w:pPr>
        <w:numPr>
          <w:ilvl w:val="0"/>
          <w:numId w:val="6"/>
        </w:numPr>
        <w:tabs>
          <w:tab w:val="clear" w:pos="720"/>
          <w:tab w:val="num" w:pos="9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A concise </w:t>
      </w:r>
      <w:r w:rsidR="000E54CE" w:rsidRPr="0026301E">
        <w:rPr>
          <w:rFonts w:ascii="Helvetica-Bold" w:hAnsi="Helvetica-Bold" w:cs="Helvetica-Bold"/>
          <w:bCs/>
          <w:color w:val="000000"/>
        </w:rPr>
        <w:t>project n</w:t>
      </w:r>
      <w:r w:rsidRPr="0026301E">
        <w:rPr>
          <w:rFonts w:ascii="Helvetica-Bold" w:hAnsi="Helvetica-Bold" w:cs="Helvetica-Bold"/>
          <w:bCs/>
          <w:color w:val="000000"/>
        </w:rPr>
        <w:t>arrative</w:t>
      </w:r>
      <w:r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that describes each of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following:</w:t>
      </w:r>
    </w:p>
    <w:p w14:paraId="427FB930" w14:textId="77777777" w:rsidR="00BF2BC7" w:rsidRPr="0026301E" w:rsidRDefault="00BF2BC7" w:rsidP="006B0148">
      <w:pPr>
        <w:tabs>
          <w:tab w:val="num" w:pos="9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8F036C3" w14:textId="70583739" w:rsidR="00BF2BC7" w:rsidRPr="0026301E" w:rsidRDefault="00FE4D5B" w:rsidP="006B0148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>The need</w:t>
      </w:r>
      <w:r w:rsidRPr="0026301E">
        <w:rPr>
          <w:rFonts w:ascii="Helvetica" w:hAnsi="Helvetica" w:cs="Helvetica"/>
          <w:color w:val="000000"/>
        </w:rPr>
        <w:t xml:space="preserve"> – document the specific health need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that your proposal will address, using </w:t>
      </w:r>
      <w:r w:rsidR="00EA4D48">
        <w:rPr>
          <w:rFonts w:ascii="Helvetica" w:hAnsi="Helvetica" w:cs="Helvetica"/>
          <w:color w:val="000000"/>
        </w:rPr>
        <w:t>internal</w:t>
      </w:r>
      <w:r w:rsidR="00EA4D48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data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="00EA4D48">
        <w:rPr>
          <w:rFonts w:ascii="Helvetica" w:hAnsi="Helvetica" w:cs="Helvetica"/>
          <w:color w:val="000000"/>
        </w:rPr>
        <w:t>(</w:t>
      </w:r>
      <w:r w:rsidR="00EA4D48">
        <w:rPr>
          <w:rFonts w:ascii="Helvetica" w:hAnsi="Helvetica" w:cs="Helvetica"/>
          <w:i/>
          <w:color w:val="000000"/>
        </w:rPr>
        <w:t xml:space="preserve">e.g. wait list, length of time before an appointment can be scheduled, or number of patients turned </w:t>
      </w:r>
      <w:r w:rsidR="00EA4D48" w:rsidRPr="00EA4D48">
        <w:rPr>
          <w:rFonts w:ascii="Helvetica" w:hAnsi="Helvetica" w:cs="Helvetica"/>
          <w:i/>
          <w:color w:val="000000"/>
        </w:rPr>
        <w:t>away</w:t>
      </w:r>
      <w:r w:rsidR="00EA4D48">
        <w:rPr>
          <w:rFonts w:ascii="Helvetica" w:hAnsi="Helvetica" w:cs="Helvetica"/>
          <w:color w:val="000000"/>
        </w:rPr>
        <w:t xml:space="preserve">). Additional supporting data may come from secondary sources such as HRSA, county health rankings, or a local Community Health Needs Assessment conducted by your local health department or nonprofit hospital. </w:t>
      </w:r>
    </w:p>
    <w:p w14:paraId="7271A5E3" w14:textId="77777777" w:rsidR="000E54CE" w:rsidRPr="0026301E" w:rsidRDefault="000E54CE" w:rsidP="006B0148">
      <w:pPr>
        <w:tabs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</w:p>
    <w:p w14:paraId="0CF5E782" w14:textId="77777777" w:rsidR="00BF2BC7" w:rsidRPr="0026301E" w:rsidRDefault="00FE4D5B" w:rsidP="006B0148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>Project description</w:t>
      </w:r>
      <w:r w:rsidRPr="0026301E">
        <w:rPr>
          <w:rFonts w:ascii="Helvetica" w:hAnsi="Helvetica" w:cs="Helvetica"/>
          <w:color w:val="000000"/>
        </w:rPr>
        <w:t xml:space="preserve"> – includes specifics about the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impact of proposed funding on factors such as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staf</w:t>
      </w:r>
      <w:r w:rsidR="00BF2BC7" w:rsidRPr="0026301E">
        <w:rPr>
          <w:rFonts w:ascii="Helvetica" w:hAnsi="Helvetica" w:cs="Helvetica"/>
          <w:color w:val="000000"/>
        </w:rPr>
        <w:t>fing levels, staffing patients and</w:t>
      </w:r>
      <w:r w:rsidRPr="0026301E">
        <w:rPr>
          <w:rFonts w:ascii="Helvetica" w:hAnsi="Helvetica" w:cs="Helvetica"/>
          <w:color w:val="000000"/>
        </w:rPr>
        <w:t xml:space="preserve"> patient visits,</w:t>
      </w:r>
      <w:r w:rsidR="00BB3324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hours of operation, or other indicators; give a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“snapshot” of the operation before and after grant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funding, showing the difference that the proposed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project will make;</w:t>
      </w:r>
    </w:p>
    <w:p w14:paraId="50BF2B62" w14:textId="77777777" w:rsidR="000E54CE" w:rsidRPr="0026301E" w:rsidRDefault="000E54CE" w:rsidP="006B0148">
      <w:pPr>
        <w:tabs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</w:p>
    <w:p w14:paraId="50F0418A" w14:textId="77777777" w:rsidR="00BF2BC7" w:rsidRPr="0026301E" w:rsidRDefault="00FE4D5B" w:rsidP="006B0148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>Funding Priorities</w:t>
      </w:r>
      <w:r w:rsidRPr="0026301E">
        <w:rPr>
          <w:rFonts w:ascii="Helvetica" w:hAnsi="Helvetica" w:cs="Helvetica"/>
          <w:color w:val="000000"/>
        </w:rPr>
        <w:t xml:space="preserve"> – describe how the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proposed project addresses one of VHCF’s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funding priority areas (</w:t>
      </w:r>
      <w:r w:rsidRPr="0026301E">
        <w:rPr>
          <w:rFonts w:ascii="Helvetica-Oblique" w:hAnsi="Helvetica-Oblique" w:cs="Helvetica-Oblique"/>
          <w:i/>
          <w:iCs/>
          <w:color w:val="000000"/>
        </w:rPr>
        <w:t>patient capacity; scope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of services; coordinated systems of care,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infrastructure development</w:t>
      </w:r>
      <w:r w:rsidRPr="0026301E">
        <w:rPr>
          <w:rFonts w:ascii="Helvetica" w:hAnsi="Helvetica" w:cs="Helvetica"/>
          <w:color w:val="000000"/>
        </w:rPr>
        <w:t>);</w:t>
      </w:r>
    </w:p>
    <w:p w14:paraId="2C0F3D66" w14:textId="77777777" w:rsidR="000E54CE" w:rsidRPr="0026301E" w:rsidRDefault="000E54CE" w:rsidP="006B0148">
      <w:pPr>
        <w:tabs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</w:p>
    <w:p w14:paraId="5FB34BF8" w14:textId="77777777" w:rsidR="00BF2BC7" w:rsidRPr="0026301E" w:rsidRDefault="00FE4D5B" w:rsidP="006B0148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lastRenderedPageBreak/>
        <w:t>Community commitment and collaboration</w:t>
      </w:r>
      <w:r w:rsidRPr="0026301E">
        <w:rPr>
          <w:rFonts w:ascii="Helvetica" w:hAnsi="Helvetica" w:cs="Helvetica"/>
          <w:color w:val="000000"/>
        </w:rPr>
        <w:t xml:space="preserve"> – include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sources of financial and in-kind support as well as your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community partner organizations. Cooperative efforts,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shared service provision and attempts to better integrate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services within a community are all encouraged;</w:t>
      </w:r>
    </w:p>
    <w:p w14:paraId="7C7641BB" w14:textId="77777777" w:rsidR="000E54CE" w:rsidRPr="0026301E" w:rsidRDefault="000E54CE" w:rsidP="006B0148">
      <w:pPr>
        <w:tabs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</w:p>
    <w:p w14:paraId="5FC49E90" w14:textId="77777777" w:rsidR="00BF2BC7" w:rsidRPr="0026301E" w:rsidRDefault="00FE4D5B" w:rsidP="006B0148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>Project management</w:t>
      </w:r>
      <w:r w:rsidRPr="0026301E">
        <w:rPr>
          <w:rFonts w:ascii="Helvetica" w:hAnsi="Helvetica" w:cs="Helvetica"/>
          <w:color w:val="000000"/>
        </w:rPr>
        <w:t xml:space="preserve"> – indicate how the individuals who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will implement and oversee the project are qualified to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manage the proposed project, include their resumes or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other biographical data;</w:t>
      </w:r>
    </w:p>
    <w:p w14:paraId="1503EF6E" w14:textId="77777777" w:rsidR="000E54CE" w:rsidRPr="0026301E" w:rsidRDefault="000E54CE" w:rsidP="006B0148">
      <w:pPr>
        <w:tabs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</w:p>
    <w:p w14:paraId="5304FEC4" w14:textId="77777777" w:rsidR="00BF2BC7" w:rsidRPr="0026301E" w:rsidRDefault="00FE4D5B" w:rsidP="006B0148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 xml:space="preserve">Cost-based and outcome-oriented evaluation </w:t>
      </w:r>
      <w:r w:rsidR="000E54CE" w:rsidRPr="0026301E">
        <w:rPr>
          <w:rFonts w:ascii="Helvetica" w:hAnsi="Helvetica" w:cs="Helvetica"/>
          <w:b/>
          <w:color w:val="000000"/>
        </w:rPr>
        <w:t xml:space="preserve">plan and </w:t>
      </w:r>
      <w:r w:rsidRPr="0026301E">
        <w:rPr>
          <w:rFonts w:ascii="Helvetica" w:hAnsi="Helvetica" w:cs="Helvetica"/>
          <w:b/>
          <w:color w:val="000000"/>
        </w:rPr>
        <w:t>criteria</w:t>
      </w:r>
      <w:r w:rsidRPr="0026301E">
        <w:rPr>
          <w:rFonts w:ascii="Helvetica" w:hAnsi="Helvetica" w:cs="Helvetica"/>
          <w:color w:val="000000"/>
        </w:rPr>
        <w:t xml:space="preserve"> –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="000E54CE" w:rsidRPr="0026301E">
        <w:rPr>
          <w:rFonts w:ascii="Helvetica" w:hAnsi="Helvetica" w:cs="Helvetica"/>
          <w:color w:val="000000"/>
        </w:rPr>
        <w:t xml:space="preserve">include </w:t>
      </w:r>
      <w:r w:rsidRPr="0026301E">
        <w:rPr>
          <w:rFonts w:ascii="Helvetica" w:hAnsi="Helvetica" w:cs="Helvetica"/>
          <w:color w:val="000000"/>
        </w:rPr>
        <w:t>administrative process measures (e.g.,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increasing the number of patients seen from 2,000 per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year to 4,000 per year</w:t>
      </w:r>
      <w:r w:rsidR="000E54CE" w:rsidRPr="0026301E">
        <w:rPr>
          <w:rFonts w:ascii="Helvetica" w:hAnsi="Helvetica" w:cs="Helvetica"/>
          <w:color w:val="000000"/>
        </w:rPr>
        <w:t xml:space="preserve">); </w:t>
      </w:r>
      <w:r w:rsidRPr="0026301E">
        <w:rPr>
          <w:rFonts w:ascii="Helvetica" w:hAnsi="Helvetica" w:cs="Helvetica"/>
          <w:color w:val="000000"/>
        </w:rPr>
        <w:t xml:space="preserve">patient-level </w:t>
      </w:r>
      <w:r w:rsidR="000E54CE" w:rsidRPr="0026301E">
        <w:rPr>
          <w:rFonts w:ascii="Helvetica" w:hAnsi="Helvetica" w:cs="Helvetica"/>
          <w:color w:val="000000"/>
        </w:rPr>
        <w:t xml:space="preserve">process </w:t>
      </w:r>
      <w:r w:rsidRPr="0026301E">
        <w:rPr>
          <w:rFonts w:ascii="Helvetica" w:hAnsi="Helvetica" w:cs="Helvetica"/>
          <w:color w:val="000000"/>
        </w:rPr>
        <w:t>measures (e.g.,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80% of diabetics will receive annual foot and eye exams</w:t>
      </w:r>
      <w:r w:rsidRPr="0026301E">
        <w:rPr>
          <w:rFonts w:ascii="Helvetica" w:hAnsi="Helvetica" w:cs="Helvetica"/>
          <w:color w:val="000000"/>
        </w:rPr>
        <w:t>);</w:t>
      </w:r>
      <w:r w:rsidR="000E54CE" w:rsidRPr="0026301E">
        <w:rPr>
          <w:rFonts w:ascii="Helvetica" w:hAnsi="Helvetica" w:cs="Helvetica"/>
          <w:color w:val="000000"/>
        </w:rPr>
        <w:t xml:space="preserve"> and health outcome measures (</w:t>
      </w:r>
      <w:r w:rsidR="000E54CE" w:rsidRPr="0026301E">
        <w:rPr>
          <w:rFonts w:ascii="Helvetica" w:hAnsi="Helvetica" w:cs="Helvetica"/>
          <w:i/>
          <w:color w:val="000000"/>
        </w:rPr>
        <w:t>80% of diabetic patients treated by the nurse practitioner will have HbA1C levels &gt;7</w:t>
      </w:r>
      <w:r w:rsidR="000E54CE" w:rsidRPr="0026301E">
        <w:rPr>
          <w:rFonts w:ascii="Helvetica" w:hAnsi="Helvetica" w:cs="Helvetica"/>
          <w:color w:val="000000"/>
        </w:rPr>
        <w:t>).</w:t>
      </w:r>
    </w:p>
    <w:p w14:paraId="01AE7AB3" w14:textId="77777777" w:rsidR="000E54CE" w:rsidRPr="0026301E" w:rsidRDefault="000E54CE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DA5E22C" w14:textId="77777777" w:rsidR="006B0148" w:rsidRDefault="00FE4D5B" w:rsidP="006B0148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>Sustainability Plan</w:t>
      </w:r>
      <w:r w:rsidRPr="0026301E">
        <w:rPr>
          <w:rFonts w:ascii="Helvetica" w:hAnsi="Helvetica" w:cs="Helvetica"/>
          <w:color w:val="000000"/>
        </w:rPr>
        <w:t xml:space="preserve"> – include a specific, detailed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fundraising or revenue generation plan that identifies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exact sources of other project funding and when they will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be available to replace VHCF grant monies to sustain the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project for the long-term; and,</w:t>
      </w:r>
    </w:p>
    <w:p w14:paraId="7FE26DDA" w14:textId="77777777" w:rsidR="006B0148" w:rsidRDefault="006B0148" w:rsidP="006B0148">
      <w:pPr>
        <w:pStyle w:val="ListParagraph"/>
        <w:rPr>
          <w:rFonts w:ascii="Helvetica" w:hAnsi="Helvetica" w:cs="Helvetica"/>
          <w:b/>
          <w:color w:val="000000"/>
        </w:rPr>
      </w:pPr>
    </w:p>
    <w:p w14:paraId="2C9D3A0F" w14:textId="77777777" w:rsidR="00FE4D5B" w:rsidRPr="006B0148" w:rsidRDefault="00FE4D5B" w:rsidP="006B0148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  <w:r w:rsidRPr="006B0148">
        <w:rPr>
          <w:rFonts w:ascii="Helvetica" w:hAnsi="Helvetica" w:cs="Helvetica"/>
          <w:b/>
          <w:color w:val="000000"/>
        </w:rPr>
        <w:t>Strategic Plan/Vision Statement and Organization</w:t>
      </w:r>
      <w:r w:rsidR="00BF2BC7" w:rsidRPr="006B0148">
        <w:rPr>
          <w:rFonts w:ascii="Helvetica" w:hAnsi="Helvetica" w:cs="Helvetica"/>
          <w:b/>
          <w:color w:val="000000"/>
        </w:rPr>
        <w:t xml:space="preserve"> </w:t>
      </w:r>
      <w:r w:rsidRPr="006B0148">
        <w:rPr>
          <w:rFonts w:ascii="Helvetica" w:hAnsi="Helvetica" w:cs="Helvetica"/>
          <w:b/>
          <w:color w:val="000000"/>
        </w:rPr>
        <w:t>Leadership</w:t>
      </w:r>
      <w:r w:rsidRPr="006B0148">
        <w:rPr>
          <w:rFonts w:ascii="Helvetica" w:hAnsi="Helvetica" w:cs="Helvetica"/>
          <w:color w:val="000000"/>
        </w:rPr>
        <w:t xml:space="preserve"> – detail how this proposed project relates to</w:t>
      </w:r>
      <w:r w:rsidR="00BF2BC7" w:rsidRPr="006B0148">
        <w:rPr>
          <w:rFonts w:ascii="Helvetica" w:hAnsi="Helvetica" w:cs="Helvetica"/>
          <w:color w:val="000000"/>
        </w:rPr>
        <w:t xml:space="preserve"> your organization’</w:t>
      </w:r>
      <w:r w:rsidRPr="006B0148">
        <w:rPr>
          <w:rFonts w:ascii="Helvetica" w:hAnsi="Helvetica" w:cs="Helvetica"/>
          <w:color w:val="000000"/>
        </w:rPr>
        <w:t>s strategic plan and vision, also</w:t>
      </w:r>
      <w:r w:rsidR="00BF2BC7" w:rsidRPr="006B0148">
        <w:rPr>
          <w:rFonts w:ascii="Helvetica" w:hAnsi="Helvetica" w:cs="Helvetica"/>
          <w:color w:val="000000"/>
        </w:rPr>
        <w:t xml:space="preserve"> </w:t>
      </w:r>
      <w:r w:rsidRPr="006B0148">
        <w:rPr>
          <w:rFonts w:ascii="Helvetica" w:hAnsi="Helvetica" w:cs="Helvetica"/>
          <w:color w:val="000000"/>
        </w:rPr>
        <w:t>describe the leaders in your organization and the role</w:t>
      </w:r>
      <w:r w:rsidR="00BF2BC7" w:rsidRPr="006B0148">
        <w:rPr>
          <w:rFonts w:ascii="Helvetica" w:hAnsi="Helvetica" w:cs="Helvetica"/>
          <w:color w:val="000000"/>
        </w:rPr>
        <w:t xml:space="preserve"> </w:t>
      </w:r>
      <w:r w:rsidRPr="006B0148">
        <w:rPr>
          <w:rFonts w:ascii="Helvetica" w:hAnsi="Helvetica" w:cs="Helvetica"/>
          <w:color w:val="000000"/>
        </w:rPr>
        <w:t>they will play in planning for the future of the proposed</w:t>
      </w:r>
      <w:r w:rsidR="00BF2BC7" w:rsidRPr="006B0148">
        <w:rPr>
          <w:rFonts w:ascii="Helvetica" w:hAnsi="Helvetica" w:cs="Helvetica"/>
          <w:color w:val="000000"/>
        </w:rPr>
        <w:t xml:space="preserve"> </w:t>
      </w:r>
      <w:r w:rsidRPr="006B0148">
        <w:rPr>
          <w:rFonts w:ascii="Helvetica" w:hAnsi="Helvetica" w:cs="Helvetica"/>
          <w:color w:val="000000"/>
        </w:rPr>
        <w:t>project and of your organization.</w:t>
      </w:r>
    </w:p>
    <w:p w14:paraId="26C920A6" w14:textId="77777777" w:rsidR="00BF2BC7" w:rsidRPr="0026301E" w:rsidRDefault="00BF2BC7" w:rsidP="006B0148">
      <w:pP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</w:p>
    <w:p w14:paraId="0CF659EC" w14:textId="77777777" w:rsidR="00FE4D5B" w:rsidRPr="0026301E" w:rsidRDefault="00FE4D5B" w:rsidP="006B0148">
      <w:pPr>
        <w:numPr>
          <w:ilvl w:val="0"/>
          <w:numId w:val="6"/>
        </w:numPr>
        <w:tabs>
          <w:tab w:val="clear" w:pos="720"/>
          <w:tab w:val="left" w:pos="360"/>
          <w:tab w:val="left" w:pos="54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A </w:t>
      </w:r>
      <w:r w:rsidRPr="0026301E">
        <w:rPr>
          <w:rFonts w:ascii="Helvetica-Bold" w:hAnsi="Helvetica-Bold" w:cs="Helvetica-Bold"/>
          <w:b/>
          <w:bCs/>
          <w:color w:val="000000"/>
        </w:rPr>
        <w:t xml:space="preserve">Proposed Budget with Rationale </w:t>
      </w:r>
      <w:r w:rsidRPr="0026301E">
        <w:rPr>
          <w:rFonts w:ascii="Helvetica" w:hAnsi="Helvetica" w:cs="Helvetica"/>
          <w:color w:val="000000"/>
        </w:rPr>
        <w:t>should represent all of</w:t>
      </w:r>
      <w:r w:rsidR="00880537" w:rsidRPr="0026301E">
        <w:rPr>
          <w:rFonts w:ascii="Helvetica" w:hAnsi="Helvetica" w:cs="Helvetica"/>
          <w:color w:val="000000"/>
        </w:rPr>
        <w:t xml:space="preserve"> the revenue </w:t>
      </w:r>
      <w:r w:rsidRPr="0026301E">
        <w:rPr>
          <w:rFonts w:ascii="Helvetica" w:hAnsi="Helvetica" w:cs="Helvetica"/>
          <w:color w:val="000000"/>
        </w:rPr>
        <w:t>and expenses associated with the specific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project to be funded. If the project will be a part of a larger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organization, please provide the latest annual budget for the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organization as an attachment. Include local public and/or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private cash and in-kind contributions equivalent to a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minimum match of 25% for funding requested.</w:t>
      </w:r>
    </w:p>
    <w:p w14:paraId="61E46F80" w14:textId="77777777" w:rsidR="00FE4D5B" w:rsidRPr="0026301E" w:rsidRDefault="00FE4D5B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13966741" w14:textId="0C96A22E" w:rsidR="00FE4D5B" w:rsidRPr="0026301E" w:rsidRDefault="00FE4D5B" w:rsidP="006B0148">
      <w:pP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You must use the </w:t>
      </w:r>
      <w:hyperlink r:id="rId16" w:history="1">
        <w:r w:rsidRPr="0026301E">
          <w:rPr>
            <w:rStyle w:val="Hyperlink"/>
            <w:rFonts w:ascii="Helvetica" w:hAnsi="Helvetica" w:cs="Helvetica"/>
            <w:color w:val="000000"/>
          </w:rPr>
          <w:t>budget format</w:t>
        </w:r>
      </w:hyperlink>
      <w:r w:rsidRPr="0026301E">
        <w:rPr>
          <w:rFonts w:ascii="Helvetica" w:hAnsi="Helvetica" w:cs="Helvetica"/>
          <w:color w:val="000000"/>
        </w:rPr>
        <w:t xml:space="preserve"> supplied by the</w:t>
      </w:r>
      <w:r w:rsidR="00880537" w:rsidRPr="0026301E">
        <w:rPr>
          <w:rFonts w:ascii="Helvetica" w:hAnsi="Helvetica" w:cs="Helvetica"/>
          <w:color w:val="000000"/>
        </w:rPr>
        <w:t xml:space="preserve"> Foundation, and the </w:t>
      </w:r>
      <w:r w:rsidRPr="0026301E">
        <w:rPr>
          <w:rFonts w:ascii="Helvetica" w:hAnsi="Helvetica" w:cs="Helvetica"/>
          <w:color w:val="000000"/>
        </w:rPr>
        <w:t>budget must be accompanied by an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itemized rationale. Foundation funds may not be used to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pay indirect costs, administrative assessments or fees of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universities or other institutions with which a VHCF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project is affiliated. </w:t>
      </w:r>
      <w:r w:rsidRPr="0026301E">
        <w:rPr>
          <w:rFonts w:ascii="Helvetica-Oblique" w:hAnsi="Helvetica-Oblique" w:cs="Helvetica-Oblique"/>
          <w:i/>
          <w:iCs/>
          <w:color w:val="000000"/>
        </w:rPr>
        <w:t>Please note: The Foundation will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most favorably review proposals showing the greatest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local support.</w:t>
      </w:r>
    </w:p>
    <w:p w14:paraId="0C03F5B8" w14:textId="77777777" w:rsidR="00880537" w:rsidRPr="0026301E" w:rsidRDefault="00880537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EF643CD" w14:textId="77777777" w:rsidR="00FE4D5B" w:rsidRPr="0026301E" w:rsidRDefault="00FE4D5B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b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>Required attachments include, but are not limited to:</w:t>
      </w:r>
    </w:p>
    <w:p w14:paraId="1893CC8B" w14:textId="77777777" w:rsidR="0039404E" w:rsidRPr="0026301E" w:rsidRDefault="0039404E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91AA564" w14:textId="77777777" w:rsidR="0039404E" w:rsidRPr="0026301E" w:rsidRDefault="0039404E" w:rsidP="006B0148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Fundraising or Revenue Generation Plan that addresses the sustainability of the project. </w:t>
      </w:r>
    </w:p>
    <w:p w14:paraId="0E47F6AD" w14:textId="77777777" w:rsidR="000E54CE" w:rsidRPr="0026301E" w:rsidRDefault="000E54CE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79CEFC5F" w14:textId="77777777" w:rsidR="0039404E" w:rsidRPr="0026301E" w:rsidRDefault="00FE4D5B" w:rsidP="006B0148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Support letters from community partners evidencing the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monetary/in-kind resource commitment identified in the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proposal and budget. Letters of Support from key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collaborators should be included as well.</w:t>
      </w:r>
    </w:p>
    <w:p w14:paraId="14B4CB31" w14:textId="77777777" w:rsidR="000E54CE" w:rsidRPr="0026301E" w:rsidRDefault="000E54CE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76E3C1E2" w14:textId="77777777" w:rsidR="0039404E" w:rsidRPr="0026301E" w:rsidRDefault="00FE4D5B" w:rsidP="006B0148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Names and affiliations of the project management team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and evidence of prior successful grant awards and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leadership within the community.</w:t>
      </w:r>
    </w:p>
    <w:p w14:paraId="1A91E5F4" w14:textId="77777777" w:rsidR="000E54CE" w:rsidRPr="0026301E" w:rsidRDefault="000E54CE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6A2F7603" w14:textId="77777777" w:rsidR="0039404E" w:rsidRPr="0026301E" w:rsidRDefault="00FE4D5B" w:rsidP="006B0148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lastRenderedPageBreak/>
        <w:t>A list of the applicant organization’s Board of Directors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with their business titles or an indication of the special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talents they bring to the Board.</w:t>
      </w:r>
    </w:p>
    <w:p w14:paraId="39CF5005" w14:textId="77777777" w:rsidR="0039404E" w:rsidRPr="0026301E" w:rsidRDefault="00FE4D5B" w:rsidP="006B0148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resume(s) and a signed letter of intent from the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individual(s) who will serve as fiscal agent and supervisor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of the proposed project.</w:t>
      </w:r>
    </w:p>
    <w:p w14:paraId="613D9E1D" w14:textId="77777777" w:rsidR="000E54CE" w:rsidRPr="0026301E" w:rsidRDefault="000E54CE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13E7B79F" w14:textId="77777777" w:rsidR="0039404E" w:rsidRPr="0026301E" w:rsidRDefault="0039404E" w:rsidP="006B0148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Organization budget </w:t>
      </w:r>
    </w:p>
    <w:p w14:paraId="3B7C169E" w14:textId="77777777" w:rsidR="000E54CE" w:rsidRPr="0026301E" w:rsidRDefault="000E54CE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227C8CA8" w14:textId="77777777" w:rsidR="00FE4D5B" w:rsidRPr="0026301E" w:rsidRDefault="00FE4D5B" w:rsidP="006B0148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Evidence of the appl</w:t>
      </w:r>
      <w:r w:rsidR="0039404E" w:rsidRPr="0026301E">
        <w:rPr>
          <w:rFonts w:ascii="Helvetica" w:hAnsi="Helvetica" w:cs="Helvetica"/>
          <w:color w:val="000000"/>
        </w:rPr>
        <w:t>icant’</w:t>
      </w:r>
      <w:r w:rsidRPr="0026301E">
        <w:rPr>
          <w:rFonts w:ascii="Helvetica" w:hAnsi="Helvetica" w:cs="Helvetica"/>
          <w:color w:val="000000"/>
        </w:rPr>
        <w:t>s tax-exempt status. A copy of</w:t>
      </w:r>
      <w:r w:rsidR="0039404E" w:rsidRPr="0026301E">
        <w:rPr>
          <w:rFonts w:ascii="Helvetica" w:hAnsi="Helvetica" w:cs="Helvetica"/>
          <w:color w:val="000000"/>
        </w:rPr>
        <w:t xml:space="preserve"> the applicant’</w:t>
      </w:r>
      <w:r w:rsidRPr="0026301E">
        <w:rPr>
          <w:rFonts w:ascii="Helvetica" w:hAnsi="Helvetica" w:cs="Helvetica"/>
          <w:color w:val="000000"/>
        </w:rPr>
        <w:t>s most recent strategic plan.</w:t>
      </w:r>
    </w:p>
    <w:p w14:paraId="1F2CDA08" w14:textId="77777777" w:rsidR="00D374BC" w:rsidRPr="0026301E" w:rsidRDefault="00D374BC" w:rsidP="004B659C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</w:p>
    <w:p w14:paraId="16B525F2" w14:textId="77777777" w:rsidR="0039404E" w:rsidRPr="0026301E" w:rsidRDefault="0039404E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b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 xml:space="preserve">Additional attachments, as applicable: </w:t>
      </w:r>
    </w:p>
    <w:p w14:paraId="3E7D81DE" w14:textId="77777777" w:rsidR="0039404E" w:rsidRPr="0026301E" w:rsidRDefault="0039404E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FEBEA07" w14:textId="77777777" w:rsidR="002F10BB" w:rsidRPr="0026301E" w:rsidRDefault="002F10BB" w:rsidP="004B659C">
      <w:pPr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Job descriptions for new positions</w:t>
      </w:r>
    </w:p>
    <w:p w14:paraId="487DFA37" w14:textId="77777777" w:rsidR="000E54CE" w:rsidRPr="0026301E" w:rsidRDefault="000E54CE" w:rsidP="004B659C">
      <w:pP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4"/>
          <w:szCs w:val="4"/>
        </w:rPr>
      </w:pPr>
    </w:p>
    <w:p w14:paraId="23F4EA92" w14:textId="77777777" w:rsidR="000E54CE" w:rsidRPr="0026301E" w:rsidRDefault="000E54CE" w:rsidP="004B659C">
      <w:pPr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Strategic Plan </w:t>
      </w:r>
    </w:p>
    <w:p w14:paraId="05D7ADAC" w14:textId="77777777" w:rsidR="000E54CE" w:rsidRPr="0026301E" w:rsidRDefault="000E54CE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3E2E4FAA" w14:textId="77777777" w:rsidR="0039404E" w:rsidRPr="0026301E" w:rsidRDefault="0039404E" w:rsidP="004B659C">
      <w:pPr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Organization chart </w:t>
      </w:r>
    </w:p>
    <w:p w14:paraId="11B2FEBC" w14:textId="77777777" w:rsidR="000E54CE" w:rsidRPr="0026301E" w:rsidRDefault="000E54CE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1AE31AD6" w14:textId="77777777" w:rsidR="0039404E" w:rsidRPr="0026301E" w:rsidRDefault="000E54CE" w:rsidP="004B659C">
      <w:pPr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Marketing plan</w:t>
      </w:r>
    </w:p>
    <w:p w14:paraId="1589417C" w14:textId="77777777" w:rsidR="000E54CE" w:rsidRPr="0026301E" w:rsidRDefault="000E54CE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4DA1FF4C" w14:textId="77777777" w:rsidR="0039404E" w:rsidRPr="0026301E" w:rsidRDefault="0039404E" w:rsidP="004B659C">
      <w:pPr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Copies of </w:t>
      </w:r>
      <w:r w:rsidR="000E54CE" w:rsidRPr="0026301E">
        <w:rPr>
          <w:rFonts w:ascii="Helvetica" w:hAnsi="Helvetica" w:cs="Helvetica"/>
          <w:color w:val="000000"/>
        </w:rPr>
        <w:t xml:space="preserve">relevant </w:t>
      </w:r>
      <w:r w:rsidRPr="0026301E">
        <w:rPr>
          <w:rFonts w:ascii="Helvetica" w:hAnsi="Helvetica" w:cs="Helvetica"/>
          <w:color w:val="000000"/>
        </w:rPr>
        <w:t xml:space="preserve">Memorandums of Agreements or contracts </w:t>
      </w:r>
    </w:p>
    <w:p w14:paraId="5ACBEADD" w14:textId="77777777" w:rsidR="0039404E" w:rsidRPr="0026301E" w:rsidRDefault="0039404E" w:rsidP="004B659C">
      <w:pP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</w:p>
    <w:p w14:paraId="2A2DFD9C" w14:textId="4167193F" w:rsidR="00D56A16" w:rsidRDefault="00D56A16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Required formatting:</w:t>
      </w:r>
    </w:p>
    <w:p w14:paraId="5D946A18" w14:textId="77777777" w:rsidR="00D56A16" w:rsidRPr="00D56A16" w:rsidRDefault="00FE4D5B" w:rsidP="00D56A1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810" w:hanging="450"/>
        <w:rPr>
          <w:rFonts w:ascii="Helvetica-Oblique" w:hAnsi="Helvetica-Oblique" w:cs="Helvetica-Oblique"/>
          <w:i/>
          <w:iCs/>
          <w:color w:val="000000"/>
        </w:rPr>
      </w:pPr>
      <w:r w:rsidRPr="00D56A16">
        <w:rPr>
          <w:rFonts w:ascii="Helvetica" w:hAnsi="Helvetica" w:cs="Helvetica"/>
          <w:color w:val="000000"/>
        </w:rPr>
        <w:t xml:space="preserve">The narrative of the formal proposal should be </w:t>
      </w:r>
      <w:r w:rsidRPr="00D56A16">
        <w:rPr>
          <w:rFonts w:ascii="Helvetica-Oblique" w:hAnsi="Helvetica-Oblique" w:cs="Helvetica-Oblique"/>
          <w:iCs/>
          <w:color w:val="FF0000"/>
        </w:rPr>
        <w:t>no longer than</w:t>
      </w:r>
      <w:r w:rsidR="0039404E" w:rsidRPr="00D56A16">
        <w:rPr>
          <w:rFonts w:ascii="Helvetica-Oblique" w:hAnsi="Helvetica-Oblique" w:cs="Helvetica-Oblique"/>
          <w:iCs/>
          <w:color w:val="FF0000"/>
        </w:rPr>
        <w:t xml:space="preserve"> </w:t>
      </w:r>
      <w:r w:rsidRPr="00D56A16">
        <w:rPr>
          <w:rFonts w:ascii="Helvetica-Oblique" w:hAnsi="Helvetica-Oblique" w:cs="Helvetica-Oblique"/>
          <w:iCs/>
          <w:color w:val="FF0000"/>
        </w:rPr>
        <w:t>10 typewritten, double-spaced pages</w:t>
      </w:r>
      <w:r w:rsidRPr="00D56A16">
        <w:rPr>
          <w:rFonts w:ascii="Helvetica-Oblique" w:hAnsi="Helvetica-Oblique" w:cs="Helvetica-Oblique"/>
          <w:iCs/>
          <w:color w:val="000000"/>
        </w:rPr>
        <w:t>.</w:t>
      </w:r>
      <w:r w:rsidRPr="00D56A16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D56A16">
        <w:rPr>
          <w:rFonts w:ascii="Helvetica" w:hAnsi="Helvetica" w:cs="Helvetica"/>
          <w:color w:val="000000"/>
        </w:rPr>
        <w:t>The Executive</w:t>
      </w:r>
      <w:r w:rsidR="0039404E" w:rsidRPr="00D56A16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D56A16">
        <w:rPr>
          <w:rFonts w:ascii="Helvetica" w:hAnsi="Helvetica" w:cs="Helvetica"/>
          <w:color w:val="000000"/>
        </w:rPr>
        <w:t xml:space="preserve">Summary, Budget, and Attachments are </w:t>
      </w:r>
      <w:r w:rsidRPr="00D56A16">
        <w:rPr>
          <w:rFonts w:ascii="Helvetica-Oblique" w:hAnsi="Helvetica-Oblique" w:cs="Helvetica-Oblique"/>
          <w:b/>
          <w:i/>
          <w:iCs/>
          <w:color w:val="000000"/>
        </w:rPr>
        <w:t>not</w:t>
      </w:r>
      <w:r w:rsidRPr="00D56A16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D56A16">
        <w:rPr>
          <w:rFonts w:ascii="Helvetica" w:hAnsi="Helvetica" w:cs="Helvetica"/>
          <w:color w:val="000000"/>
        </w:rPr>
        <w:t>included in the</w:t>
      </w:r>
      <w:r w:rsidR="0039404E" w:rsidRPr="00D56A16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D56A16">
        <w:rPr>
          <w:rFonts w:ascii="Helvetica" w:hAnsi="Helvetica" w:cs="Helvetica"/>
          <w:color w:val="000000"/>
        </w:rPr>
        <w:t xml:space="preserve">ten-page limit. </w:t>
      </w:r>
    </w:p>
    <w:p w14:paraId="186C0673" w14:textId="77777777" w:rsidR="00D56A16" w:rsidRPr="00D56A16" w:rsidRDefault="00FE4D5B" w:rsidP="00D56A1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810" w:hanging="450"/>
        <w:rPr>
          <w:rFonts w:ascii="Helvetica-Oblique" w:hAnsi="Helvetica-Oblique" w:cs="Helvetica-Oblique"/>
          <w:i/>
          <w:iCs/>
          <w:color w:val="000000"/>
        </w:rPr>
      </w:pPr>
      <w:r w:rsidRPr="00D56A16">
        <w:rPr>
          <w:rFonts w:ascii="Helvetica" w:hAnsi="Helvetica" w:cs="Helvetica"/>
          <w:color w:val="000000"/>
        </w:rPr>
        <w:t xml:space="preserve">Proposals must be presented in standard </w:t>
      </w:r>
      <w:r w:rsidRPr="00D56A16">
        <w:rPr>
          <w:rFonts w:ascii="Helvetica-Bold" w:hAnsi="Helvetica-Bold" w:cs="Helvetica-Bold"/>
          <w:bCs/>
          <w:color w:val="000000"/>
        </w:rPr>
        <w:t>font</w:t>
      </w:r>
      <w:r w:rsidR="0039404E" w:rsidRPr="00D56A16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D56A16">
        <w:rPr>
          <w:rFonts w:ascii="Helvetica-Bold" w:hAnsi="Helvetica-Bold" w:cs="Helvetica-Bold"/>
          <w:bCs/>
          <w:color w:val="000000"/>
        </w:rPr>
        <w:t xml:space="preserve">size </w:t>
      </w:r>
      <w:r w:rsidRPr="00D56A16">
        <w:rPr>
          <w:rFonts w:ascii="Helvetica" w:hAnsi="Helvetica" w:cs="Helvetica"/>
          <w:color w:val="000000"/>
        </w:rPr>
        <w:t>(</w:t>
      </w:r>
      <w:r w:rsidRPr="00D56A16">
        <w:rPr>
          <w:rFonts w:ascii="Helvetica-Oblique" w:hAnsi="Helvetica-Oblique" w:cs="Helvetica-Oblique"/>
          <w:i/>
          <w:iCs/>
          <w:color w:val="000000"/>
        </w:rPr>
        <w:t>12 point</w:t>
      </w:r>
      <w:r w:rsidRPr="00D56A16">
        <w:rPr>
          <w:rFonts w:ascii="Helvetica" w:hAnsi="Helvetica" w:cs="Helvetica"/>
          <w:color w:val="000000"/>
        </w:rPr>
        <w:t>) on letter-sized paper (</w:t>
      </w:r>
      <w:r w:rsidRPr="00D56A16">
        <w:rPr>
          <w:rFonts w:ascii="Helvetica" w:hAnsi="Helvetica" w:cs="Helvetica"/>
          <w:i/>
          <w:color w:val="000000"/>
        </w:rPr>
        <w:t>8”x11”</w:t>
      </w:r>
      <w:r w:rsidR="00D56A16" w:rsidRPr="00D56A16">
        <w:rPr>
          <w:rFonts w:ascii="Helvetica" w:hAnsi="Helvetica" w:cs="Helvetica"/>
          <w:color w:val="000000"/>
        </w:rPr>
        <w:t>).</w:t>
      </w:r>
    </w:p>
    <w:p w14:paraId="4F8F22B0" w14:textId="77777777" w:rsidR="00D56A16" w:rsidRPr="00D56A16" w:rsidRDefault="00FE4D5B" w:rsidP="00D56A1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810" w:hanging="450"/>
        <w:rPr>
          <w:rFonts w:ascii="Helvetica-Oblique" w:hAnsi="Helvetica-Oblique" w:cs="Helvetica-Oblique"/>
          <w:i/>
          <w:iCs/>
          <w:color w:val="000000"/>
        </w:rPr>
      </w:pPr>
      <w:r w:rsidRPr="00D56A16">
        <w:rPr>
          <w:rFonts w:ascii="Helvetica" w:hAnsi="Helvetica" w:cs="Helvetica"/>
          <w:color w:val="000000"/>
        </w:rPr>
        <w:t>1” margins, and</w:t>
      </w:r>
      <w:r w:rsidR="0039404E" w:rsidRPr="00D56A16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D56A16">
        <w:rPr>
          <w:rFonts w:ascii="Helvetica" w:hAnsi="Helvetica" w:cs="Helvetica"/>
          <w:color w:val="000000"/>
        </w:rPr>
        <w:t xml:space="preserve">include page numbers on the narrative. </w:t>
      </w:r>
    </w:p>
    <w:p w14:paraId="4CA3FEBC" w14:textId="77777777" w:rsidR="00D56A16" w:rsidRPr="00D56A16" w:rsidRDefault="00FE4D5B" w:rsidP="00D56A1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810" w:hanging="450"/>
        <w:rPr>
          <w:rFonts w:ascii="Helvetica-Oblique" w:hAnsi="Helvetica-Oblique" w:cs="Helvetica-Oblique"/>
          <w:i/>
          <w:iCs/>
          <w:color w:val="000000"/>
        </w:rPr>
      </w:pPr>
      <w:r w:rsidRPr="00D56A16">
        <w:rPr>
          <w:rFonts w:ascii="Helvetica" w:hAnsi="Helvetica" w:cs="Helvetica"/>
          <w:color w:val="000000"/>
        </w:rPr>
        <w:t xml:space="preserve">Please do </w:t>
      </w:r>
      <w:r w:rsidRPr="00D56A16">
        <w:rPr>
          <w:rFonts w:ascii="Helvetica" w:hAnsi="Helvetica" w:cs="Helvetica"/>
          <w:color w:val="000000"/>
          <w:u w:val="single"/>
        </w:rPr>
        <w:t>not</w:t>
      </w:r>
      <w:r w:rsidRPr="00D56A16">
        <w:rPr>
          <w:rFonts w:ascii="Helvetica" w:hAnsi="Helvetica" w:cs="Helvetica"/>
          <w:color w:val="000000"/>
        </w:rPr>
        <w:t xml:space="preserve"> bind</w:t>
      </w:r>
      <w:r w:rsidR="0039404E" w:rsidRPr="00D56A16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="0039404E" w:rsidRPr="00D56A16">
        <w:rPr>
          <w:rFonts w:ascii="Helvetica-Oblique" w:hAnsi="Helvetica-Oblique" w:cs="Helvetica-Oblique"/>
          <w:iCs/>
          <w:color w:val="000000"/>
        </w:rPr>
        <w:t xml:space="preserve">or staple </w:t>
      </w:r>
      <w:r w:rsidRPr="00D56A16">
        <w:rPr>
          <w:rFonts w:ascii="Helvetica" w:hAnsi="Helvetica" w:cs="Helvetica"/>
          <w:color w:val="000000"/>
        </w:rPr>
        <w:t>your</w:t>
      </w:r>
      <w:r w:rsidR="0039404E" w:rsidRPr="00D56A16">
        <w:rPr>
          <w:rFonts w:ascii="Helvetica" w:hAnsi="Helvetica" w:cs="Helvetica"/>
          <w:color w:val="000000"/>
        </w:rPr>
        <w:t xml:space="preserve"> proposal, </w:t>
      </w:r>
      <w:r w:rsidRPr="00D56A16">
        <w:rPr>
          <w:rFonts w:ascii="Helvetica" w:hAnsi="Helvetica" w:cs="Helvetica"/>
          <w:color w:val="000000"/>
        </w:rPr>
        <w:t xml:space="preserve">or use special covers. </w:t>
      </w:r>
    </w:p>
    <w:p w14:paraId="5BFDFB79" w14:textId="66D8388D" w:rsidR="00FE4D5B" w:rsidRPr="00D56A16" w:rsidRDefault="00FE4D5B" w:rsidP="00D56A1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810" w:hanging="450"/>
        <w:rPr>
          <w:rFonts w:ascii="Helvetica-Oblique" w:hAnsi="Helvetica-Oblique" w:cs="Helvetica-Oblique"/>
          <w:iCs/>
          <w:color w:val="000000"/>
        </w:rPr>
      </w:pPr>
      <w:r w:rsidRPr="00D56A16">
        <w:rPr>
          <w:rFonts w:ascii="Helvetica-Oblique" w:hAnsi="Helvetica-Oblique" w:cs="Helvetica-Oblique"/>
          <w:iCs/>
          <w:color w:val="000000"/>
        </w:rPr>
        <w:t>The Foundation</w:t>
      </w:r>
      <w:r w:rsidR="0039404E" w:rsidRPr="00D56A16">
        <w:rPr>
          <w:rFonts w:ascii="Helvetica-Oblique" w:hAnsi="Helvetica-Oblique" w:cs="Helvetica-Oblique"/>
          <w:iCs/>
          <w:color w:val="000000"/>
        </w:rPr>
        <w:t xml:space="preserve"> </w:t>
      </w:r>
      <w:r w:rsidRPr="00D56A16">
        <w:rPr>
          <w:rFonts w:ascii="Helvetica-Oblique" w:hAnsi="Helvetica-Oblique" w:cs="Helvetica-Oblique"/>
          <w:iCs/>
          <w:color w:val="FF0000"/>
        </w:rPr>
        <w:t xml:space="preserve">requires an original and </w:t>
      </w:r>
      <w:r w:rsidR="0039404E" w:rsidRPr="00D56A16">
        <w:rPr>
          <w:rFonts w:ascii="Helvetica-Oblique" w:hAnsi="Helvetica-Oblique" w:cs="Helvetica-Oblique"/>
          <w:iCs/>
          <w:color w:val="FF0000"/>
        </w:rPr>
        <w:t xml:space="preserve">four </w:t>
      </w:r>
      <w:r w:rsidR="00D56A16" w:rsidRPr="00D56A16">
        <w:rPr>
          <w:rFonts w:ascii="Helvetica-Oblique" w:hAnsi="Helvetica-Oblique" w:cs="Helvetica-Oblique"/>
          <w:i/>
          <w:iCs/>
          <w:color w:val="FF0000"/>
        </w:rPr>
        <w:t>(4)</w:t>
      </w:r>
      <w:r w:rsidR="00D56A16">
        <w:rPr>
          <w:rFonts w:ascii="Helvetica-Oblique" w:hAnsi="Helvetica-Oblique" w:cs="Helvetica-Oblique"/>
          <w:i/>
          <w:iCs/>
          <w:color w:val="FF0000"/>
        </w:rPr>
        <w:t xml:space="preserve"> </w:t>
      </w:r>
      <w:r w:rsidRPr="00D56A16">
        <w:rPr>
          <w:rFonts w:ascii="Helvetica-Oblique" w:hAnsi="Helvetica-Oblique" w:cs="Helvetica-Oblique"/>
          <w:iCs/>
          <w:color w:val="FF0000"/>
        </w:rPr>
        <w:t>copies of the entire proposal</w:t>
      </w:r>
      <w:r w:rsidRPr="00D56A16">
        <w:rPr>
          <w:rFonts w:ascii="Helvetica-Oblique" w:hAnsi="Helvetica-Oblique" w:cs="Helvetica-Oblique"/>
          <w:iCs/>
          <w:color w:val="000000"/>
        </w:rPr>
        <w:t>.</w:t>
      </w:r>
    </w:p>
    <w:p w14:paraId="39A52CF8" w14:textId="77777777" w:rsidR="0039404E" w:rsidRPr="00D56A16" w:rsidRDefault="0039404E" w:rsidP="00D56A16">
      <w:pPr>
        <w:autoSpaceDE w:val="0"/>
        <w:autoSpaceDN w:val="0"/>
        <w:adjustRightInd w:val="0"/>
        <w:ind w:left="810" w:hanging="450"/>
        <w:rPr>
          <w:rFonts w:ascii="Helvetica" w:hAnsi="Helvetica" w:cs="Helvetica"/>
          <w:color w:val="000000"/>
          <w:sz w:val="18"/>
          <w:szCs w:val="18"/>
        </w:rPr>
      </w:pPr>
    </w:p>
    <w:p w14:paraId="10BB0209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SPECIAL INSTRUCTIONS,</w:t>
      </w:r>
      <w:r w:rsidR="002F10BB"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POLICIES &amp; INFORMATION</w:t>
      </w:r>
    </w:p>
    <w:p w14:paraId="7149C1DF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</w:p>
    <w:p w14:paraId="359F8777" w14:textId="77777777" w:rsidR="002F10BB" w:rsidRPr="0026301E" w:rsidRDefault="00FE4D5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  <w:r w:rsidRPr="0026301E">
        <w:rPr>
          <w:rFonts w:ascii="Helvetica-Oblique" w:hAnsi="Helvetica-Oblique" w:cs="Helvetica-Oblique"/>
          <w:i/>
          <w:iCs/>
          <w:color w:val="000000"/>
        </w:rPr>
        <w:t>The Foundation will not review incomplete proposals or those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 xml:space="preserve">which do not follow the Foundation's specifications. </w:t>
      </w:r>
      <w:r w:rsidRPr="0026301E">
        <w:rPr>
          <w:rFonts w:ascii="Helvetica" w:hAnsi="Helvetica" w:cs="Helvetica"/>
          <w:color w:val="000000"/>
        </w:rPr>
        <w:t>Please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examine your proposal carefully to ensure you have provided all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information requested by the Foundation and that your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concept paper or proposal meets all the specifications outlined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 the guidelines.</w:t>
      </w:r>
    </w:p>
    <w:p w14:paraId="441CB905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</w:p>
    <w:p w14:paraId="1CF2D806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-Oblique" w:hAnsi="Helvetica-Oblique" w:cs="Helvetica-Oblique"/>
          <w:i/>
          <w:iCs/>
          <w:color w:val="000000"/>
        </w:rPr>
        <w:t>The Foundation will not accept any materials, including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 xml:space="preserve">Letters of Support, received under separate cover. </w:t>
      </w:r>
      <w:r w:rsidRPr="0026301E">
        <w:rPr>
          <w:rFonts w:ascii="Helvetica" w:hAnsi="Helvetica" w:cs="Helvetica"/>
          <w:color w:val="000000"/>
        </w:rPr>
        <w:t>All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attachments and additional materials should be submitted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with the formal proposal.</w:t>
      </w:r>
    </w:p>
    <w:p w14:paraId="2B56248A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</w:p>
    <w:p w14:paraId="22C48B1D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-Oblique" w:hAnsi="Helvetica-Oblique" w:cs="Helvetica-Oblique"/>
          <w:i/>
          <w:iCs/>
          <w:color w:val="000000"/>
        </w:rPr>
        <w:t>Applicants are responsible for verifying the receipt of a concept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paper or proposal in the Foundation's office by the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 xml:space="preserve">deadline. </w:t>
      </w:r>
      <w:r w:rsidRPr="0026301E">
        <w:rPr>
          <w:rFonts w:ascii="Helvetica" w:hAnsi="Helvetica" w:cs="Helvetica"/>
          <w:color w:val="000000"/>
        </w:rPr>
        <w:t>The Foundation will not acknowledge receipt of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concept papers and proposals. Applications that are received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after the deadline will be held for consideration in the next full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grant cycle.</w:t>
      </w:r>
    </w:p>
    <w:p w14:paraId="6919AE3A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193DC6FB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Cs/>
          <w:color w:val="000000"/>
        </w:rPr>
      </w:pPr>
      <w:r w:rsidRPr="0026301E">
        <w:rPr>
          <w:rFonts w:ascii="Helvetica-Oblique" w:hAnsi="Helvetica-Oblique" w:cs="Helvetica-Oblique"/>
          <w:i/>
          <w:iCs/>
          <w:color w:val="000000"/>
        </w:rPr>
        <w:t xml:space="preserve">Following the submission of a formal proposal, applicants will be expected to participate in a one to two hour follow-up call/interview with a VHCF Program Officer. </w:t>
      </w:r>
      <w:r w:rsidRPr="0026301E">
        <w:rPr>
          <w:rFonts w:ascii="Helvetica-Oblique" w:hAnsi="Helvetica-Oblique" w:cs="Helvetica-Oblique"/>
          <w:iCs/>
          <w:color w:val="000000"/>
        </w:rPr>
        <w:t xml:space="preserve">Applicants should be prepared to answer specific questions about their proposal on that call and to provide additional information, if requested, in a timely manner.  </w:t>
      </w:r>
    </w:p>
    <w:p w14:paraId="720751D7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</w:p>
    <w:p w14:paraId="1DDB89F6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  <w:r w:rsidRPr="0026301E">
        <w:rPr>
          <w:rFonts w:ascii="Helvetica-Oblique" w:hAnsi="Helvetica-Oblique" w:cs="Helvetica-Oblique"/>
          <w:i/>
          <w:iCs/>
          <w:color w:val="000000"/>
        </w:rPr>
        <w:t>If a full proposal is rejected, the applicant must wait a minimum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 xml:space="preserve">of 12 months before resubmitting it. </w:t>
      </w:r>
      <w:r w:rsidRPr="0026301E">
        <w:rPr>
          <w:rFonts w:ascii="Helvetica" w:hAnsi="Helvetica" w:cs="Helvetica"/>
          <w:color w:val="000000"/>
        </w:rPr>
        <w:t>When feasible, the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Foundation may offer some form of technical assistance to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increase the likelihood of success for resubmitted proposals.</w:t>
      </w:r>
    </w:p>
    <w:p w14:paraId="0A4868BA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  <w:sz w:val="18"/>
          <w:szCs w:val="18"/>
        </w:rPr>
      </w:pPr>
    </w:p>
    <w:p w14:paraId="0D404D08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CONDITIONS FOR GRANT</w:t>
      </w:r>
      <w:r w:rsidR="002F10BB"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ACCEPTANCE</w:t>
      </w:r>
    </w:p>
    <w:p w14:paraId="76D7EA65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54481143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Each grantee must sign a letter of agreement with the Virginia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Health Care Foundation that delineates the terms and specific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objectives of the project.</w:t>
      </w:r>
      <w:r w:rsidR="000E54CE" w:rsidRPr="0026301E">
        <w:rPr>
          <w:rFonts w:ascii="Helvetica" w:hAnsi="Helvetica" w:cs="Helvetica"/>
          <w:color w:val="000000"/>
        </w:rPr>
        <w:t xml:space="preserve"> To view a sample letter of agreement </w:t>
      </w:r>
      <w:r w:rsidR="00BB3324" w:rsidRPr="0026301E">
        <w:rPr>
          <w:rFonts w:ascii="Helvetica" w:hAnsi="Helvetica" w:cs="Helvetica"/>
          <w:color w:val="000000"/>
        </w:rPr>
        <w:t xml:space="preserve">click </w:t>
      </w:r>
      <w:hyperlink r:id="rId17" w:history="1">
        <w:r w:rsidR="00BB3324" w:rsidRPr="0026301E">
          <w:rPr>
            <w:rStyle w:val="Hyperlink"/>
            <w:rFonts w:ascii="Helvetica" w:hAnsi="Helvetica" w:cs="Helvetica"/>
            <w:color w:val="000000"/>
          </w:rPr>
          <w:t>here.</w:t>
        </w:r>
      </w:hyperlink>
      <w:r w:rsidR="00BB3324" w:rsidRPr="0026301E">
        <w:rPr>
          <w:rFonts w:ascii="Helvetica" w:hAnsi="Helvetica" w:cs="Helvetica"/>
          <w:color w:val="000000"/>
        </w:rPr>
        <w:t xml:space="preserve"> </w:t>
      </w:r>
    </w:p>
    <w:p w14:paraId="6BCB18D2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69841630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Each grantee must agree to participate in and assist with an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evaluation of its funded project, and to submit requested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data and reports on a timely basis. An evaluation will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measure the number of clients served; the cost-per-patient;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explore patient health status outcomes; and determine the</w:t>
      </w:r>
      <w:r w:rsidR="002F10BB" w:rsidRPr="0026301E">
        <w:rPr>
          <w:rFonts w:ascii="Helvetica" w:hAnsi="Helvetica" w:cs="Helvetica"/>
          <w:color w:val="000000"/>
        </w:rPr>
        <w:t xml:space="preserve"> grantee’</w:t>
      </w:r>
      <w:r w:rsidRPr="0026301E">
        <w:rPr>
          <w:rFonts w:ascii="Helvetica" w:hAnsi="Helvetica" w:cs="Helvetica"/>
          <w:color w:val="000000"/>
        </w:rPr>
        <w:t>s success in growing and/or strengthening</w:t>
      </w:r>
      <w:r w:rsidR="002F10BB" w:rsidRPr="0026301E">
        <w:rPr>
          <w:rFonts w:ascii="Helvetica" w:hAnsi="Helvetica" w:cs="Helvetica"/>
          <w:color w:val="000000"/>
        </w:rPr>
        <w:t xml:space="preserve"> Virginia’</w:t>
      </w:r>
      <w:r w:rsidRPr="0026301E">
        <w:rPr>
          <w:rFonts w:ascii="Helvetica" w:hAnsi="Helvetica" w:cs="Helvetica"/>
          <w:color w:val="000000"/>
        </w:rPr>
        <w:t>s health care safety net.</w:t>
      </w:r>
    </w:p>
    <w:p w14:paraId="0B5430D8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37E2762E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Please Note: Throughout the course of the grant, in the event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of any substantive change in the proposed project or the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project management team that could materially alter the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nature or succes</w:t>
      </w:r>
      <w:r w:rsidR="002F10BB" w:rsidRPr="0026301E">
        <w:rPr>
          <w:rFonts w:ascii="Helvetica" w:hAnsi="Helvetica" w:cs="Helvetica"/>
          <w:color w:val="000000"/>
        </w:rPr>
        <w:t>sful achievement of the project’</w:t>
      </w:r>
      <w:r w:rsidRPr="0026301E">
        <w:rPr>
          <w:rFonts w:ascii="Helvetica" w:hAnsi="Helvetica" w:cs="Helvetica"/>
          <w:color w:val="000000"/>
        </w:rPr>
        <w:t>s goals or</w:t>
      </w:r>
      <w:r w:rsidR="002F10BB" w:rsidRPr="0026301E">
        <w:rPr>
          <w:rFonts w:ascii="Helvetica" w:hAnsi="Helvetica" w:cs="Helvetica"/>
          <w:color w:val="000000"/>
        </w:rPr>
        <w:t xml:space="preserve"> objectives</w:t>
      </w:r>
      <w:r w:rsidRPr="0026301E">
        <w:rPr>
          <w:rFonts w:ascii="Helvetica" w:hAnsi="Helvetica" w:cs="Helvetica"/>
          <w:color w:val="000000"/>
        </w:rPr>
        <w:t>, VHCF reserves the right to reassess its support of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project.</w:t>
      </w:r>
    </w:p>
    <w:p w14:paraId="05DCA6E5" w14:textId="77777777" w:rsidR="0053661D" w:rsidRPr="0026301E" w:rsidRDefault="0053661D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7CFB4D0B" w14:textId="77777777" w:rsidR="00FE4D5B" w:rsidRPr="0026301E" w:rsidRDefault="004B659C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br w:type="page"/>
      </w:r>
      <w:r w:rsidR="00FE4D5B"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lastRenderedPageBreak/>
        <w:t>TWENTY PREDICTORS OF A</w:t>
      </w:r>
      <w:r w:rsidR="002F10BB"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="00FE4D5B"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SUCCESSFUL PROJECT</w:t>
      </w:r>
    </w:p>
    <w:p w14:paraId="4FC7A57E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3924AE69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“Homework” Has Been Completed:</w:t>
      </w:r>
    </w:p>
    <w:p w14:paraId="4F43D19A" w14:textId="77777777" w:rsidR="002F10B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Mission is clearly defined and the purpose is reasonably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limited in scope.</w:t>
      </w:r>
    </w:p>
    <w:p w14:paraId="77CCEA84" w14:textId="77777777" w:rsidR="002F10B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Need for the program is well documented and baseline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indicators of health status prior to implementation have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been collected.</w:t>
      </w:r>
    </w:p>
    <w:p w14:paraId="0B4DC789" w14:textId="77777777" w:rsidR="002F10B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local community is invested in the project. Cash and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in-kind support has been pledged from local businesses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and/or the local government.</w:t>
      </w:r>
    </w:p>
    <w:p w14:paraId="41EC96BB" w14:textId="77777777" w:rsidR="00FE4D5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proposed service appears cost-effective, even in the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first few years of delivery.</w:t>
      </w:r>
    </w:p>
    <w:p w14:paraId="2C5F541C" w14:textId="77777777" w:rsidR="002F10BB" w:rsidRPr="0026301E" w:rsidRDefault="002F10BB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602A7748" w14:textId="77777777" w:rsidR="002F10B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Infrastructure Is in Place:</w:t>
      </w:r>
    </w:p>
    <w:p w14:paraId="582EFF70" w14:textId="77777777" w:rsidR="002F10BB" w:rsidRPr="0026301E" w:rsidRDefault="002F10BB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1E0A5650" w14:textId="77777777" w:rsidR="002F10B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-Bold" w:hAnsi="Helvetica-Bold" w:cs="Helvetica-Bold"/>
          <w:bCs/>
          <w:color w:val="000000"/>
        </w:rPr>
      </w:pPr>
      <w:r w:rsidRPr="0026301E">
        <w:rPr>
          <w:rFonts w:ascii="Helvetica" w:hAnsi="Helvetica" w:cs="Helvetica"/>
          <w:color w:val="000000"/>
        </w:rPr>
        <w:t>Protocols for quality assurance have been established for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="002F10BB" w:rsidRPr="0026301E">
        <w:rPr>
          <w:rFonts w:ascii="Helvetica" w:hAnsi="Helvetica" w:cs="Helvetica"/>
          <w:color w:val="000000"/>
        </w:rPr>
        <w:t xml:space="preserve">the provision of </w:t>
      </w:r>
      <w:r w:rsidRPr="0026301E">
        <w:rPr>
          <w:rFonts w:ascii="Helvetica" w:hAnsi="Helvetica" w:cs="Helvetica"/>
          <w:color w:val="000000"/>
        </w:rPr>
        <w:t>health care.</w:t>
      </w:r>
    </w:p>
    <w:p w14:paraId="0D9E00C0" w14:textId="77777777" w:rsidR="002F10B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-Bold" w:hAnsi="Helvetica-Bold" w:cs="Helvetica-Bold"/>
          <w:bCs/>
          <w:color w:val="000000"/>
        </w:rPr>
      </w:pPr>
      <w:r w:rsidRPr="0026301E">
        <w:rPr>
          <w:rFonts w:ascii="Helvetica" w:hAnsi="Helvetica" w:cs="Helvetica"/>
          <w:color w:val="000000"/>
        </w:rPr>
        <w:t>Community outreach activities have been identified to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connect the target population with the new service(s).</w:t>
      </w:r>
    </w:p>
    <w:p w14:paraId="018F7662" w14:textId="77777777" w:rsidR="002F10B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-Bold" w:hAnsi="Helvetica-Bold" w:cs="Helvetica-Bold"/>
          <w:bCs/>
          <w:color w:val="000000"/>
        </w:rPr>
      </w:pPr>
      <w:r w:rsidRPr="0026301E">
        <w:rPr>
          <w:rFonts w:ascii="Helvetica" w:hAnsi="Helvetica" w:cs="Helvetica"/>
          <w:color w:val="000000"/>
        </w:rPr>
        <w:t>Plan to communicate project highlights has been developed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to keep community supporters invested and involved.</w:t>
      </w:r>
    </w:p>
    <w:p w14:paraId="77BD3CA7" w14:textId="77777777" w:rsidR="002F10B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-Bold" w:hAnsi="Helvetica-Bold" w:cs="Helvetica-Bold"/>
          <w:bCs/>
          <w:color w:val="000000"/>
        </w:rPr>
      </w:pPr>
      <w:r w:rsidRPr="0026301E">
        <w:rPr>
          <w:rFonts w:ascii="Helvetica" w:hAnsi="Helvetica" w:cs="Helvetica"/>
          <w:color w:val="000000"/>
        </w:rPr>
        <w:t>Transportation to the new service is readily available to the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target population.</w:t>
      </w:r>
    </w:p>
    <w:p w14:paraId="31CCD592" w14:textId="77777777" w:rsidR="002F10B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-Bold" w:hAnsi="Helvetica-Bold" w:cs="Helvetica-Bold"/>
          <w:bCs/>
          <w:color w:val="000000"/>
        </w:rPr>
      </w:pPr>
      <w:r w:rsidRPr="0026301E">
        <w:rPr>
          <w:rFonts w:ascii="Helvetica" w:hAnsi="Helvetica" w:cs="Helvetica"/>
          <w:color w:val="000000"/>
        </w:rPr>
        <w:t>The proposed budget is comprehensive (includes line items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for personnel</w:t>
      </w:r>
      <w:r w:rsidR="00BB3324" w:rsidRPr="0026301E">
        <w:rPr>
          <w:rFonts w:ascii="Helvetica" w:hAnsi="Helvetica" w:cs="Helvetica"/>
          <w:color w:val="000000"/>
        </w:rPr>
        <w:t xml:space="preserve"> and benefits</w:t>
      </w:r>
      <w:r w:rsidRPr="0026301E">
        <w:rPr>
          <w:rFonts w:ascii="Helvetica" w:hAnsi="Helvetica" w:cs="Helvetica"/>
          <w:color w:val="000000"/>
        </w:rPr>
        <w:t>, rent, utilities, medications, lab and diagnostic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services, medical supplies, office supplies, travel,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insurance, etc.) and demonstrates sound fiscal planning.</w:t>
      </w:r>
    </w:p>
    <w:p w14:paraId="1A2A0DA5" w14:textId="034B870A" w:rsidR="00FE4D5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-Bold" w:hAnsi="Helvetica-Bold" w:cs="Helvetica-Bold"/>
          <w:bCs/>
          <w:color w:val="000000"/>
        </w:rPr>
      </w:pPr>
      <w:r w:rsidRPr="0026301E">
        <w:rPr>
          <w:rFonts w:ascii="Helvetica" w:hAnsi="Helvetica" w:cs="Helvetica"/>
          <w:color w:val="000000"/>
        </w:rPr>
        <w:t>The need to provide medications or referrals to patients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who </w:t>
      </w:r>
      <w:r w:rsidR="005E4E01" w:rsidRPr="0026301E">
        <w:rPr>
          <w:rFonts w:ascii="Helvetica" w:hAnsi="Helvetica" w:cs="Helvetica"/>
          <w:color w:val="000000"/>
        </w:rPr>
        <w:t>cannot</w:t>
      </w:r>
      <w:r w:rsidRPr="0026301E">
        <w:rPr>
          <w:rFonts w:ascii="Helvetica" w:hAnsi="Helvetica" w:cs="Helvetica"/>
          <w:color w:val="000000"/>
        </w:rPr>
        <w:t xml:space="preserve"> afford them has been addressed and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necessary funds have been allocated.</w:t>
      </w:r>
    </w:p>
    <w:p w14:paraId="5A5A30FB" w14:textId="77777777" w:rsidR="00FE4D5B" w:rsidRPr="0026301E" w:rsidRDefault="00FE4D5B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5115F64F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Management Capacity Is Strong:</w:t>
      </w:r>
    </w:p>
    <w:p w14:paraId="52970878" w14:textId="77777777" w:rsidR="009B4062" w:rsidRPr="0026301E" w:rsidRDefault="009B4062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72CC049" w14:textId="77777777" w:rsidR="009B4062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Project management has a demonstrated record of success.</w:t>
      </w:r>
    </w:p>
    <w:p w14:paraId="5AD95815" w14:textId="77777777" w:rsidR="009B4062" w:rsidRPr="0026301E" w:rsidRDefault="009B4062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Association with an umbrella</w:t>
      </w:r>
      <w:r w:rsidR="00FE4D5B" w:rsidRPr="0026301E">
        <w:rPr>
          <w:rFonts w:ascii="Helvetica" w:hAnsi="Helvetica" w:cs="Helvetica"/>
          <w:color w:val="000000"/>
        </w:rPr>
        <w:t xml:space="preserve"> agency, if it exists, is well</w:t>
      </w:r>
      <w:r w:rsidRPr="0026301E">
        <w:rPr>
          <w:rFonts w:ascii="Helvetica" w:hAnsi="Helvetica" w:cs="Helvetica"/>
          <w:color w:val="000000"/>
        </w:rPr>
        <w:t xml:space="preserve"> </w:t>
      </w:r>
      <w:r w:rsidR="00FE4D5B" w:rsidRPr="0026301E">
        <w:rPr>
          <w:rFonts w:ascii="Helvetica" w:hAnsi="Helvetica" w:cs="Helvetica"/>
          <w:color w:val="000000"/>
        </w:rPr>
        <w:t>defined and all involved parties understand their</w:t>
      </w:r>
      <w:r w:rsidRPr="0026301E">
        <w:rPr>
          <w:rFonts w:ascii="Helvetica" w:hAnsi="Helvetica" w:cs="Helvetica"/>
          <w:color w:val="000000"/>
        </w:rPr>
        <w:t xml:space="preserve"> respective role. </w:t>
      </w:r>
    </w:p>
    <w:p w14:paraId="5F14F3DF" w14:textId="77777777" w:rsidR="009B4062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Collaboration with other community programs exists and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 conscious effort to avoid duplication of services has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been made.</w:t>
      </w:r>
    </w:p>
    <w:p w14:paraId="41DC8E79" w14:textId="77777777" w:rsidR="009B4062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value of data as a management tool and as a fund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raising/public relations tool is recognized and data collection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systems are in place.</w:t>
      </w:r>
    </w:p>
    <w:p w14:paraId="45529757" w14:textId="77777777" w:rsidR="009B4062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value of public relations as a means of generating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financial support and attracting new patients is understood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and media events are regularly scheduled.</w:t>
      </w:r>
    </w:p>
    <w:p w14:paraId="0C84C737" w14:textId="77777777" w:rsidR="00FE4D5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Evaluation activities exist and are well targeted to answer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specific questions about the program. These activities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monitor the quality and quantity of service provided, as well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as measure the short and long-term impacts of the program.</w:t>
      </w:r>
    </w:p>
    <w:p w14:paraId="5CDB3DF4" w14:textId="77777777" w:rsidR="00D374BC" w:rsidRPr="0026301E" w:rsidRDefault="00D374BC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61E4A396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Vision for the Future Exists:</w:t>
      </w:r>
    </w:p>
    <w:p w14:paraId="1B64AB8E" w14:textId="77777777" w:rsidR="009B4062" w:rsidRPr="0026301E" w:rsidRDefault="009B4062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01615F2" w14:textId="77777777" w:rsidR="009B4062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relevance of the proposed service in a managed care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environment has been considered and addressed.</w:t>
      </w:r>
    </w:p>
    <w:p w14:paraId="6A549098" w14:textId="77777777" w:rsidR="009B4062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 long-term plan to sustain the project has been developed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and appears viable. While it is acceptable for this plan to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include partial reliance on future grant awards, it should also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identify some steady sources of income if at all possible.</w:t>
      </w:r>
    </w:p>
    <w:p w14:paraId="493C1373" w14:textId="77777777" w:rsidR="009B4062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lastRenderedPageBreak/>
        <w:t>A strong and committed board of directors is in place and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understands its role.</w:t>
      </w:r>
    </w:p>
    <w:p w14:paraId="20C31066" w14:textId="77777777" w:rsidR="00FE4D5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Continuation of the project is not dependent on a single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factor that is likely to change, such as a project director who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is working around the clock to keep the project afloat, a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limited pool of volunteer providers who cannot meet the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tremendous demand for services, or a significant donor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whose only connection to the project is financial.</w:t>
      </w:r>
    </w:p>
    <w:p w14:paraId="7658E8ED" w14:textId="77777777" w:rsidR="009B4062" w:rsidRPr="0026301E" w:rsidRDefault="009B4062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55E385AE" w14:textId="77777777" w:rsidR="003C605C" w:rsidRDefault="003C605C">
      <w:pPr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br w:type="page"/>
      </w:r>
    </w:p>
    <w:p w14:paraId="4BECBE10" w14:textId="7811973A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lastRenderedPageBreak/>
        <w:t>VHCF INITIATIVES</w:t>
      </w:r>
    </w:p>
    <w:p w14:paraId="5444504A" w14:textId="77777777" w:rsidR="00BB3324" w:rsidRPr="0026301E" w:rsidRDefault="00BB3324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4B17D19B" w14:textId="0C6D144F" w:rsidR="00D46EA8" w:rsidRPr="00D46EA8" w:rsidRDefault="009F7F8D" w:rsidP="00D46EA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Defeating the Deadly Double: Diabetes and Depression (</w:t>
      </w:r>
      <w:r w:rsidRPr="00D46EA8">
        <w:rPr>
          <w:rFonts w:ascii="Helvetica-Bold" w:hAnsi="Helvetica-Bold" w:cs="Helvetica-Bold"/>
          <w:b/>
          <w:bCs/>
          <w:i/>
          <w:color w:val="000000"/>
        </w:rPr>
        <w:t>DDD</w:t>
      </w:r>
      <w:r>
        <w:rPr>
          <w:rFonts w:ascii="Helvetica-Bold" w:hAnsi="Helvetica-Bold" w:cs="Helvetica-Bold"/>
          <w:b/>
          <w:bCs/>
          <w:color w:val="000000"/>
        </w:rPr>
        <w:t>)</w:t>
      </w:r>
      <w:r w:rsidR="00D46EA8">
        <w:rPr>
          <w:rFonts w:ascii="Helvetica-Bold" w:hAnsi="Helvetica-Bold" w:cs="Helvetica-Bold"/>
          <w:bCs/>
          <w:color w:val="000000"/>
        </w:rPr>
        <w:t xml:space="preserve"> is a component of </w:t>
      </w:r>
      <w:hyperlink r:id="rId18" w:history="1">
        <w:r w:rsidR="00D46EA8" w:rsidRPr="00D46EA8">
          <w:rPr>
            <w:rStyle w:val="Hyperlink"/>
            <w:rFonts w:ascii="Helvetica-Bold" w:hAnsi="Helvetica-Bold" w:cs="Helvetica-Bold"/>
            <w:bCs/>
            <w:i/>
          </w:rPr>
          <w:t>Beyond Blue</w:t>
        </w:r>
      </w:hyperlink>
      <w:r w:rsidR="00D46EA8" w:rsidRPr="00D46EA8">
        <w:rPr>
          <w:rFonts w:ascii="Helvetica-Bold" w:hAnsi="Helvetica-Bold" w:cs="Helvetica-Bold"/>
          <w:bCs/>
          <w:color w:val="000000"/>
        </w:rPr>
        <w:t xml:space="preserve">, </w:t>
      </w:r>
      <w:r w:rsidR="00D46EA8">
        <w:rPr>
          <w:rFonts w:ascii="Helvetica-Bold" w:hAnsi="Helvetica-Bold" w:cs="Helvetica-Bold"/>
          <w:bCs/>
          <w:color w:val="000000"/>
        </w:rPr>
        <w:t>a</w:t>
      </w:r>
      <w:r w:rsidR="00D46EA8" w:rsidRPr="00D46EA8">
        <w:rPr>
          <w:rFonts w:ascii="Helvetica-Bold" w:hAnsi="Helvetica-Bold" w:cs="Helvetica-Bold"/>
          <w:bCs/>
          <w:color w:val="000000"/>
        </w:rPr>
        <w:t xml:space="preserve"> $1.5 million multi-pronged behavioral health initiative designed to increase access to mental health services for medically underserved and uninsured Virginians</w:t>
      </w:r>
      <w:r w:rsidR="00D46EA8" w:rsidRPr="00D46EA8">
        <w:rPr>
          <w:rFonts w:ascii="Helvetica-Bold" w:hAnsi="Helvetica-Bold" w:cs="Helvetica-Bold"/>
          <w:bCs/>
          <w:i/>
          <w:color w:val="000000"/>
        </w:rPr>
        <w:t xml:space="preserve">. </w:t>
      </w:r>
      <w:r w:rsidR="00D46EA8">
        <w:rPr>
          <w:rFonts w:ascii="Helvetica-Bold" w:hAnsi="Helvetica-Bold" w:cs="Helvetica-Bold"/>
          <w:bCs/>
          <w:color w:val="000000"/>
        </w:rPr>
        <w:t>DDD</w:t>
      </w:r>
      <w:r w:rsidR="00D46EA8" w:rsidRPr="00D46EA8">
        <w:rPr>
          <w:rFonts w:ascii="Helvetica-Bold" w:hAnsi="Helvetica-Bold" w:cs="Helvetica-Bold"/>
          <w:bCs/>
          <w:color w:val="000000"/>
        </w:rPr>
        <w:t xml:space="preserve"> is a special two-year grant opportunity </w:t>
      </w:r>
      <w:r w:rsidR="00D46EA8">
        <w:rPr>
          <w:rFonts w:ascii="Helvetica-Bold" w:hAnsi="Helvetica-Bold" w:cs="Helvetica-Bold"/>
          <w:bCs/>
          <w:color w:val="000000"/>
        </w:rPr>
        <w:t>(</w:t>
      </w:r>
      <w:r w:rsidR="00D46EA8">
        <w:rPr>
          <w:rFonts w:ascii="Helvetica-Bold" w:hAnsi="Helvetica-Bold" w:cs="Helvetica-Bold"/>
          <w:bCs/>
          <w:i/>
          <w:color w:val="000000"/>
        </w:rPr>
        <w:t xml:space="preserve">funded projects will begin in February </w:t>
      </w:r>
      <w:r w:rsidR="00D46EA8" w:rsidRPr="00D46EA8">
        <w:rPr>
          <w:rFonts w:ascii="Helvetica-Bold" w:hAnsi="Helvetica-Bold" w:cs="Helvetica-Bold"/>
          <w:bCs/>
          <w:i/>
          <w:color w:val="000000"/>
        </w:rPr>
        <w:t>2018</w:t>
      </w:r>
      <w:r w:rsidR="00D46EA8" w:rsidRPr="00D46EA8">
        <w:rPr>
          <w:rFonts w:ascii="Helvetica-Bold" w:hAnsi="Helvetica-Bold" w:cs="Helvetica-Bold"/>
          <w:bCs/>
          <w:color w:val="000000"/>
        </w:rPr>
        <w:t>)</w:t>
      </w:r>
      <w:r w:rsidR="00D46EA8">
        <w:rPr>
          <w:rFonts w:ascii="Helvetica-Bold" w:hAnsi="Helvetica-Bold" w:cs="Helvetica-Bold"/>
          <w:bCs/>
          <w:i/>
          <w:color w:val="000000"/>
        </w:rPr>
        <w:t xml:space="preserve"> </w:t>
      </w:r>
      <w:r w:rsidR="00D46EA8">
        <w:rPr>
          <w:rFonts w:ascii="Helvetica-Bold" w:hAnsi="Helvetica-Bold" w:cs="Helvetica-Bold"/>
          <w:bCs/>
          <w:color w:val="000000"/>
        </w:rPr>
        <w:t xml:space="preserve">for </w:t>
      </w:r>
      <w:r w:rsidR="00D46EA8" w:rsidRPr="00D46EA8">
        <w:rPr>
          <w:rFonts w:ascii="Helvetica-Bold" w:hAnsi="Helvetica-Bold" w:cs="Helvetica-Bold"/>
          <w:bCs/>
          <w:color w:val="000000"/>
        </w:rPr>
        <w:t>eligible health safety net (HSN) organizations designed to help address the devastating effect of depression on HSN diabetic patients; enhance the degree of behavioral health integration in participating HSN organizations; and cultivate data driven decision-making in the HSN via a population health approach. It will</w:t>
      </w:r>
      <w:r w:rsidR="00D46EA8" w:rsidRPr="00D46EA8">
        <w:rPr>
          <w:rFonts w:ascii="Helvetica-Bold" w:hAnsi="Helvetica-Bold" w:cs="Helvetica-Bold"/>
          <w:b/>
          <w:bCs/>
          <w:color w:val="000000"/>
        </w:rPr>
        <w:t xml:space="preserve"> enable HSN organizations that currently provide co-located, behavioral health and primary care to elevate the degree of care integration for patients who have both depression and diabetes</w:t>
      </w:r>
      <w:r w:rsidR="00D46EA8" w:rsidRPr="00D46EA8">
        <w:rPr>
          <w:rFonts w:ascii="Helvetica-Bold" w:hAnsi="Helvetica-Bold" w:cs="Helvetica-Bold"/>
          <w:bCs/>
          <w:color w:val="000000"/>
        </w:rPr>
        <w:t xml:space="preserve">. </w:t>
      </w:r>
    </w:p>
    <w:p w14:paraId="57245CF5" w14:textId="6FA60D08" w:rsidR="009F7F8D" w:rsidRPr="00D46EA8" w:rsidRDefault="009F7F8D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Cs/>
          <w:color w:val="000000"/>
        </w:rPr>
      </w:pPr>
    </w:p>
    <w:p w14:paraId="5BC916F9" w14:textId="290F0636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The Pharmacy Connection (</w:t>
      </w:r>
      <w:r w:rsidRPr="0026301E">
        <w:rPr>
          <w:rFonts w:ascii="Helvetica-BoldOblique" w:hAnsi="Helvetica-BoldOblique" w:cs="Helvetica-BoldOblique"/>
          <w:b/>
          <w:bCs/>
          <w:i/>
          <w:iCs/>
          <w:color w:val="000000"/>
        </w:rPr>
        <w:t>TPC</w:t>
      </w:r>
      <w:r w:rsidRPr="0026301E">
        <w:rPr>
          <w:rFonts w:ascii="Helvetica-Bold" w:hAnsi="Helvetica-Bold" w:cs="Helvetica-Bold"/>
          <w:b/>
          <w:bCs/>
          <w:color w:val="000000"/>
        </w:rPr>
        <w:t xml:space="preserve">) </w:t>
      </w:r>
      <w:r w:rsidRPr="0026301E">
        <w:rPr>
          <w:rFonts w:ascii="Helvetica" w:hAnsi="Helvetica" w:cs="Helvetica"/>
          <w:color w:val="000000"/>
        </w:rPr>
        <w:t>is a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VHCF developed software application,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unique to Virginia, which facilitates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access to the free medications within the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pharmaceutical manufacturers’ 100+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patient assistant programs.</w:t>
      </w:r>
    </w:p>
    <w:p w14:paraId="4C834478" w14:textId="77777777" w:rsidR="009B4062" w:rsidRPr="0026301E" w:rsidRDefault="009B4062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62E68CA7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 xml:space="preserve">Rx Relief Virginia </w:t>
      </w:r>
      <w:r w:rsidRPr="0026301E">
        <w:rPr>
          <w:rFonts w:ascii="Helvetica" w:hAnsi="Helvetica" w:cs="Helvetica"/>
          <w:color w:val="000000"/>
        </w:rPr>
        <w:t>is a prescription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assistance initiative, funded by the</w:t>
      </w:r>
    </w:p>
    <w:p w14:paraId="41AED36F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Commonwealth, to help uninsured,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chronically ill Virginians get the medications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they need free of charge. </w:t>
      </w:r>
      <w:proofErr w:type="spellStart"/>
      <w:r w:rsidRPr="0026301E">
        <w:rPr>
          <w:rFonts w:ascii="Helvetica" w:hAnsi="Helvetica" w:cs="Helvetica"/>
          <w:color w:val="000000"/>
        </w:rPr>
        <w:t>RxRelief</w:t>
      </w:r>
      <w:proofErr w:type="spellEnd"/>
      <w:r w:rsidRPr="0026301E">
        <w:rPr>
          <w:rFonts w:ascii="Helvetica" w:hAnsi="Helvetica" w:cs="Helvetica"/>
          <w:color w:val="000000"/>
        </w:rPr>
        <w:t xml:space="preserve"> Virginia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grants provide community-based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organizations with funds to hire Medication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Assistance Caseworkers who apply for free</w:t>
      </w:r>
      <w:r w:rsidR="009B4062" w:rsidRPr="0026301E">
        <w:rPr>
          <w:rFonts w:ascii="Helvetica" w:hAnsi="Helvetica" w:cs="Helvetica"/>
          <w:color w:val="000000"/>
        </w:rPr>
        <w:t xml:space="preserve"> medications from the nation’</w:t>
      </w:r>
      <w:r w:rsidRPr="0026301E">
        <w:rPr>
          <w:rFonts w:ascii="Helvetica" w:hAnsi="Helvetica" w:cs="Helvetica"/>
          <w:color w:val="000000"/>
        </w:rPr>
        <w:t>s brand name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pharmaceutical companies via </w:t>
      </w:r>
      <w:r w:rsidRPr="0026301E">
        <w:rPr>
          <w:rFonts w:ascii="Helvetica-Oblique" w:hAnsi="Helvetica-Oblique" w:cs="Helvetica-Oblique"/>
          <w:i/>
          <w:iCs/>
          <w:color w:val="000000"/>
        </w:rPr>
        <w:t>The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 xml:space="preserve">Pharmacy Connection </w:t>
      </w:r>
      <w:r w:rsidRPr="0026301E">
        <w:rPr>
          <w:rFonts w:ascii="Helvetica" w:hAnsi="Helvetica" w:cs="Helvetica"/>
          <w:color w:val="000000"/>
        </w:rPr>
        <w:t>software on behalf of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eligible patients.</w:t>
      </w:r>
    </w:p>
    <w:p w14:paraId="6AF23153" w14:textId="77777777" w:rsidR="00A503A3" w:rsidRPr="0026301E" w:rsidRDefault="00A503A3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685B1B7C" w14:textId="77777777" w:rsidR="004B659C" w:rsidRPr="00A26A3F" w:rsidRDefault="004B659C" w:rsidP="00272FEC">
      <w:pPr>
        <w:ind w:left="-360"/>
        <w:rPr>
          <w:rFonts w:ascii="Arial" w:hAnsi="Arial" w:cs="Arial"/>
        </w:rPr>
      </w:pPr>
      <w:r>
        <w:rPr>
          <w:rFonts w:ascii="Helvetica-Bold" w:hAnsi="Helvetica-Bold" w:cs="Helvetica-Bold"/>
          <w:b/>
          <w:bCs/>
          <w:color w:val="000000"/>
        </w:rPr>
        <w:t>Taking Aim, Improving Health</w:t>
      </w:r>
      <w:r w:rsidR="00FE4D5B" w:rsidRPr="0026301E">
        <w:rPr>
          <w:rFonts w:ascii="Helvetica-Bold" w:hAnsi="Helvetica-Bold" w:cs="Helvetica-Bold"/>
          <w:b/>
          <w:bCs/>
          <w:color w:val="000000"/>
        </w:rPr>
        <w:t xml:space="preserve"> (</w:t>
      </w:r>
      <w:r w:rsidRPr="004B659C">
        <w:rPr>
          <w:rFonts w:ascii="Helvetica-Bold" w:hAnsi="Helvetica-Bold" w:cs="Helvetica-Bold"/>
          <w:b/>
          <w:bCs/>
          <w:i/>
          <w:color w:val="000000"/>
        </w:rPr>
        <w:t>TAIH</w:t>
      </w:r>
      <w:r w:rsidR="00FE4D5B" w:rsidRPr="0026301E">
        <w:rPr>
          <w:rFonts w:ascii="Helvetica-Bold" w:hAnsi="Helvetica-Bold" w:cs="Helvetica-Bold"/>
          <w:b/>
          <w:bCs/>
          <w:color w:val="000000"/>
        </w:rPr>
        <w:t>)</w:t>
      </w:r>
      <w:r w:rsidR="009B4062" w:rsidRPr="004B659C">
        <w:rPr>
          <w:rFonts w:ascii="Helvetica-Bold" w:hAnsi="Helvetica-Bold" w:cs="Helvetica-Bold"/>
          <w:bCs/>
          <w:color w:val="000000"/>
        </w:rPr>
        <w:t xml:space="preserve"> </w:t>
      </w:r>
      <w:r w:rsidRPr="004B659C">
        <w:rPr>
          <w:rFonts w:ascii="Helvetica-Bold" w:hAnsi="Helvetica-Bold" w:cs="Helvetica-Bold"/>
          <w:bCs/>
          <w:color w:val="000000"/>
        </w:rPr>
        <w:t xml:space="preserve">is a special </w:t>
      </w:r>
      <w:r w:rsidRPr="00812B19">
        <w:rPr>
          <w:rFonts w:ascii="Arial" w:hAnsi="Arial" w:cs="Arial"/>
        </w:rPr>
        <w:t xml:space="preserve">18-month </w:t>
      </w:r>
      <w:r>
        <w:rPr>
          <w:rFonts w:ascii="Arial" w:hAnsi="Arial" w:cs="Arial"/>
        </w:rPr>
        <w:t>initiative (</w:t>
      </w:r>
      <w:r>
        <w:rPr>
          <w:rFonts w:ascii="Arial" w:hAnsi="Arial" w:cs="Arial"/>
          <w:i/>
        </w:rPr>
        <w:t xml:space="preserve">begun in June 2016) </w:t>
      </w:r>
      <w:r w:rsidRPr="00812B19">
        <w:rPr>
          <w:rFonts w:ascii="Arial" w:hAnsi="Arial" w:cs="Arial"/>
        </w:rPr>
        <w:t>to stimulate and/or strengthen collaboration between hospitals and their local primary care health safety net organizations</w:t>
      </w:r>
      <w:r>
        <w:rPr>
          <w:rFonts w:ascii="Arial" w:hAnsi="Arial" w:cs="Arial"/>
        </w:rPr>
        <w:t xml:space="preserve"> </w:t>
      </w:r>
      <w:r w:rsidRPr="00812B19">
        <w:rPr>
          <w:rFonts w:ascii="Arial" w:hAnsi="Arial" w:cs="Arial"/>
        </w:rPr>
        <w:t>(</w:t>
      </w:r>
      <w:r w:rsidRPr="00812B19">
        <w:rPr>
          <w:rFonts w:ascii="Arial" w:hAnsi="Arial" w:cs="Arial"/>
          <w:i/>
        </w:rPr>
        <w:t>free clinics, community health centers, and other similar organizations</w:t>
      </w:r>
      <w:r w:rsidRPr="00812B19">
        <w:rPr>
          <w:rFonts w:ascii="Arial" w:hAnsi="Arial" w:cs="Arial"/>
        </w:rPr>
        <w:t xml:space="preserve">) in managing and improving the health of uninsured patients via population health initiatives and innovations in primary care service delivery. </w:t>
      </w:r>
      <w:r w:rsidRPr="00A26A3F">
        <w:rPr>
          <w:rFonts w:ascii="Arial" w:hAnsi="Arial" w:cs="Arial"/>
        </w:rPr>
        <w:t>All aspects of this initiative were designed and implemented with the input, advice, and full engagement of leaders from the Virginia Hospital &amp; Healthcare Association (</w:t>
      </w:r>
      <w:r w:rsidRPr="00A26A3F">
        <w:rPr>
          <w:rFonts w:ascii="Arial" w:hAnsi="Arial" w:cs="Arial"/>
          <w:i/>
        </w:rPr>
        <w:t>VHHA</w:t>
      </w:r>
      <w:r w:rsidRPr="00A26A3F">
        <w:rPr>
          <w:rFonts w:ascii="Arial" w:hAnsi="Arial" w:cs="Arial"/>
        </w:rPr>
        <w:t>), the Virginia Association of Free and Charitable Clinics (</w:t>
      </w:r>
      <w:r w:rsidRPr="00A26A3F">
        <w:rPr>
          <w:rFonts w:ascii="Arial" w:hAnsi="Arial" w:cs="Arial"/>
          <w:i/>
        </w:rPr>
        <w:t>VAFCC</w:t>
      </w:r>
      <w:r w:rsidRPr="00A26A3F">
        <w:rPr>
          <w:rFonts w:ascii="Arial" w:hAnsi="Arial" w:cs="Arial"/>
        </w:rPr>
        <w:t>), and the Virginia Community Healthcare Association (</w:t>
      </w:r>
      <w:proofErr w:type="spellStart"/>
      <w:r w:rsidRPr="00A26A3F">
        <w:rPr>
          <w:rFonts w:ascii="Arial" w:hAnsi="Arial" w:cs="Arial"/>
          <w:i/>
        </w:rPr>
        <w:t>VaCHA</w:t>
      </w:r>
      <w:proofErr w:type="spellEnd"/>
      <w:r w:rsidRPr="00A26A3F">
        <w:rPr>
          <w:rFonts w:ascii="Arial" w:hAnsi="Arial" w:cs="Arial"/>
        </w:rPr>
        <w:t>).</w:t>
      </w:r>
    </w:p>
    <w:p w14:paraId="0A3A5844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7B58D19C" w14:textId="77777777" w:rsidR="009B4062" w:rsidRPr="0026301E" w:rsidRDefault="009B4062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  <w:sz w:val="18"/>
          <w:szCs w:val="18"/>
        </w:rPr>
      </w:pPr>
    </w:p>
    <w:p w14:paraId="196E549F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CHILD HEALTH INSURANCE</w:t>
      </w:r>
      <w:r w:rsidR="009B4062"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INITIATIVES</w:t>
      </w:r>
    </w:p>
    <w:p w14:paraId="38B1107C" w14:textId="77777777" w:rsidR="009B4062" w:rsidRPr="0026301E" w:rsidRDefault="009B4062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7BD22BC7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>Project Connect</w:t>
      </w:r>
      <w:r w:rsidRPr="0026301E">
        <w:rPr>
          <w:rFonts w:ascii="Helvetica" w:hAnsi="Helvetica" w:cs="Helvetica"/>
          <w:color w:val="000000"/>
        </w:rPr>
        <w:t xml:space="preserve"> is a VHCF initiative designed to help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enroll children throughout Virginia in the state’s child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health insurance program (</w:t>
      </w:r>
      <w:r w:rsidRPr="0026301E">
        <w:rPr>
          <w:rFonts w:ascii="Helvetica-Oblique" w:hAnsi="Helvetica-Oblique" w:cs="Helvetica-Oblique"/>
          <w:i/>
          <w:iCs/>
          <w:color w:val="000000"/>
        </w:rPr>
        <w:t>FAMIS and FAMIS Plus</w:t>
      </w:r>
      <w:r w:rsidRPr="0026301E">
        <w:rPr>
          <w:rFonts w:ascii="Helvetica" w:hAnsi="Helvetica" w:cs="Helvetica"/>
          <w:color w:val="000000"/>
        </w:rPr>
        <w:t>).</w:t>
      </w:r>
    </w:p>
    <w:p w14:paraId="48E65D1D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Since its creation, the grantees have enrolled over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30,000 children.</w:t>
      </w:r>
    </w:p>
    <w:p w14:paraId="488F0A0F" w14:textId="77777777" w:rsidR="009B4062" w:rsidRPr="0026301E" w:rsidRDefault="009B4062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3281CA33" w14:textId="77777777" w:rsidR="00202B7B" w:rsidRPr="0026301E" w:rsidRDefault="00FE4D5B" w:rsidP="00272FEC">
      <w:pPr>
        <w:autoSpaceDE w:val="0"/>
        <w:autoSpaceDN w:val="0"/>
        <w:adjustRightInd w:val="0"/>
        <w:ind w:left="-360"/>
        <w:rPr>
          <w:color w:val="000000"/>
        </w:rPr>
      </w:pPr>
      <w:proofErr w:type="spellStart"/>
      <w:r w:rsidRPr="0026301E">
        <w:rPr>
          <w:rFonts w:ascii="Helvetica" w:hAnsi="Helvetica" w:cs="Helvetica"/>
          <w:b/>
          <w:color w:val="000000"/>
        </w:rPr>
        <w:t>SignUpNow</w:t>
      </w:r>
      <w:proofErr w:type="spellEnd"/>
      <w:r w:rsidRPr="0026301E">
        <w:rPr>
          <w:rFonts w:ascii="Helvetica" w:hAnsi="Helvetica" w:cs="Helvetica"/>
          <w:b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(</w:t>
      </w:r>
      <w:r w:rsidRPr="0026301E">
        <w:rPr>
          <w:rFonts w:ascii="Helvetica-Oblique" w:hAnsi="Helvetica-Oblique" w:cs="Helvetica-Oblique"/>
          <w:i/>
          <w:iCs/>
          <w:color w:val="000000"/>
        </w:rPr>
        <w:t>SUN</w:t>
      </w:r>
      <w:r w:rsidRPr="0026301E">
        <w:rPr>
          <w:rFonts w:ascii="Helvetica" w:hAnsi="Helvetica" w:cs="Helvetica"/>
          <w:color w:val="000000"/>
        </w:rPr>
        <w:t xml:space="preserve">) provides </w:t>
      </w:r>
      <w:r w:rsidR="009B4062" w:rsidRPr="0026301E">
        <w:rPr>
          <w:rFonts w:ascii="Helvetica" w:hAnsi="Helvetica" w:cs="Helvetica"/>
          <w:color w:val="000000"/>
        </w:rPr>
        <w:t>training;</w:t>
      </w:r>
      <w:r w:rsidRPr="0026301E">
        <w:rPr>
          <w:rFonts w:ascii="Helvetica" w:hAnsi="Helvetica" w:cs="Helvetica"/>
          <w:color w:val="000000"/>
        </w:rPr>
        <w:t xml:space="preserve"> technical assistance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and support to community organizations that help families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enroll children in FAMIS and FAMIS Plus.</w:t>
      </w:r>
    </w:p>
    <w:p w14:paraId="3836DDD2" w14:textId="77777777" w:rsidR="00202B7B" w:rsidRPr="0026301E" w:rsidRDefault="00202B7B" w:rsidP="00272FEC">
      <w:pPr>
        <w:ind w:left="-360"/>
        <w:rPr>
          <w:color w:val="000000"/>
        </w:rPr>
      </w:pPr>
    </w:p>
    <w:p w14:paraId="2BE88C38" w14:textId="77777777" w:rsidR="00202B7B" w:rsidRPr="0026301E" w:rsidRDefault="00202B7B" w:rsidP="00272FEC">
      <w:pPr>
        <w:ind w:left="-360"/>
        <w:rPr>
          <w:color w:val="000000"/>
        </w:rPr>
      </w:pPr>
    </w:p>
    <w:sectPr w:rsidR="00202B7B" w:rsidRPr="0026301E" w:rsidSect="004B659C">
      <w:type w:val="continuous"/>
      <w:pgSz w:w="12240" w:h="15840"/>
      <w:pgMar w:top="864" w:right="180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96031" w14:textId="77777777" w:rsidR="00F03DC0" w:rsidRDefault="00F03DC0">
      <w:r>
        <w:separator/>
      </w:r>
    </w:p>
  </w:endnote>
  <w:endnote w:type="continuationSeparator" w:id="0">
    <w:p w14:paraId="081C2DAC" w14:textId="77777777" w:rsidR="00F03DC0" w:rsidRDefault="00F0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258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B48D1" w14:textId="77777777" w:rsidR="0063255C" w:rsidRDefault="0063255C">
        <w:pPr>
          <w:pStyle w:val="Footer"/>
          <w:jc w:val="right"/>
        </w:pPr>
        <w:r w:rsidRPr="0063255C">
          <w:rPr>
            <w:rFonts w:ascii="Arial" w:hAnsi="Arial" w:cs="Arial"/>
            <w:sz w:val="20"/>
            <w:szCs w:val="20"/>
          </w:rPr>
          <w:fldChar w:fldCharType="begin"/>
        </w:r>
        <w:r w:rsidRPr="0063255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3255C">
          <w:rPr>
            <w:rFonts w:ascii="Arial" w:hAnsi="Arial" w:cs="Arial"/>
            <w:sz w:val="20"/>
            <w:szCs w:val="20"/>
          </w:rPr>
          <w:fldChar w:fldCharType="separate"/>
        </w:r>
        <w:r w:rsidR="00AB5BD9">
          <w:rPr>
            <w:rFonts w:ascii="Arial" w:hAnsi="Arial" w:cs="Arial"/>
            <w:noProof/>
            <w:sz w:val="20"/>
            <w:szCs w:val="20"/>
          </w:rPr>
          <w:t>12</w:t>
        </w:r>
        <w:r w:rsidRPr="0063255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0C5575D" w14:textId="77777777" w:rsidR="0063255C" w:rsidRDefault="00632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9FCDF" w14:textId="77777777" w:rsidR="00F03DC0" w:rsidRDefault="00F03DC0">
      <w:r>
        <w:separator/>
      </w:r>
    </w:p>
  </w:footnote>
  <w:footnote w:type="continuationSeparator" w:id="0">
    <w:p w14:paraId="63560DF5" w14:textId="77777777" w:rsidR="00F03DC0" w:rsidRDefault="00F0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4CB"/>
    <w:multiLevelType w:val="hybridMultilevel"/>
    <w:tmpl w:val="49D83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4AA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93451"/>
    <w:multiLevelType w:val="hybridMultilevel"/>
    <w:tmpl w:val="919A4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677"/>
    <w:multiLevelType w:val="hybridMultilevel"/>
    <w:tmpl w:val="2DDCC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E7704"/>
    <w:multiLevelType w:val="hybridMultilevel"/>
    <w:tmpl w:val="F3EC37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3339AE"/>
    <w:multiLevelType w:val="hybridMultilevel"/>
    <w:tmpl w:val="29D8BE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E16DA5"/>
    <w:multiLevelType w:val="hybridMultilevel"/>
    <w:tmpl w:val="657A9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05F14"/>
    <w:multiLevelType w:val="hybridMultilevel"/>
    <w:tmpl w:val="AC20E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C261C"/>
    <w:multiLevelType w:val="hybridMultilevel"/>
    <w:tmpl w:val="8ACC2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E49C1"/>
    <w:multiLevelType w:val="hybridMultilevel"/>
    <w:tmpl w:val="88CA2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636D4"/>
    <w:multiLevelType w:val="hybridMultilevel"/>
    <w:tmpl w:val="65E80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190801"/>
    <w:multiLevelType w:val="hybridMultilevel"/>
    <w:tmpl w:val="6B8C4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04853"/>
    <w:multiLevelType w:val="hybridMultilevel"/>
    <w:tmpl w:val="97669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50542"/>
    <w:multiLevelType w:val="hybridMultilevel"/>
    <w:tmpl w:val="E12258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A7F5D9E"/>
    <w:multiLevelType w:val="hybridMultilevel"/>
    <w:tmpl w:val="97C4B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D46474"/>
    <w:multiLevelType w:val="hybridMultilevel"/>
    <w:tmpl w:val="04A6D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62472"/>
    <w:multiLevelType w:val="hybridMultilevel"/>
    <w:tmpl w:val="E1528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8"/>
  </w:num>
  <w:num w:numId="8">
    <w:abstractNumId w:val="15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  <w:num w:numId="13">
    <w:abstractNumId w:val="10"/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A3"/>
    <w:rsid w:val="000079C3"/>
    <w:rsid w:val="000304C1"/>
    <w:rsid w:val="0004447F"/>
    <w:rsid w:val="00080016"/>
    <w:rsid w:val="000C54A3"/>
    <w:rsid w:val="000E54CE"/>
    <w:rsid w:val="0014753B"/>
    <w:rsid w:val="001E6779"/>
    <w:rsid w:val="00202B7B"/>
    <w:rsid w:val="00231FC7"/>
    <w:rsid w:val="00244EB2"/>
    <w:rsid w:val="0026301E"/>
    <w:rsid w:val="00272FEC"/>
    <w:rsid w:val="00276572"/>
    <w:rsid w:val="002A3593"/>
    <w:rsid w:val="002F10BB"/>
    <w:rsid w:val="0039404E"/>
    <w:rsid w:val="003C605C"/>
    <w:rsid w:val="004A657F"/>
    <w:rsid w:val="004B659C"/>
    <w:rsid w:val="004C2393"/>
    <w:rsid w:val="0053661D"/>
    <w:rsid w:val="00543455"/>
    <w:rsid w:val="00570CEF"/>
    <w:rsid w:val="005E4E01"/>
    <w:rsid w:val="005F4566"/>
    <w:rsid w:val="0063255C"/>
    <w:rsid w:val="00635BEA"/>
    <w:rsid w:val="006B0148"/>
    <w:rsid w:val="006B3070"/>
    <w:rsid w:val="006D3808"/>
    <w:rsid w:val="006E72E6"/>
    <w:rsid w:val="007066A5"/>
    <w:rsid w:val="007238D5"/>
    <w:rsid w:val="007B3AA3"/>
    <w:rsid w:val="007D55CA"/>
    <w:rsid w:val="007D7F6A"/>
    <w:rsid w:val="00880537"/>
    <w:rsid w:val="008877BA"/>
    <w:rsid w:val="008B7C79"/>
    <w:rsid w:val="008D5FBE"/>
    <w:rsid w:val="008E5946"/>
    <w:rsid w:val="009229CF"/>
    <w:rsid w:val="009231E4"/>
    <w:rsid w:val="00961551"/>
    <w:rsid w:val="00964E56"/>
    <w:rsid w:val="00972883"/>
    <w:rsid w:val="00973F0A"/>
    <w:rsid w:val="00994592"/>
    <w:rsid w:val="009B4062"/>
    <w:rsid w:val="009F7F8D"/>
    <w:rsid w:val="00A503A3"/>
    <w:rsid w:val="00A62495"/>
    <w:rsid w:val="00A912A7"/>
    <w:rsid w:val="00AB5BD9"/>
    <w:rsid w:val="00B26A5B"/>
    <w:rsid w:val="00B52A2D"/>
    <w:rsid w:val="00BB3324"/>
    <w:rsid w:val="00BE5C41"/>
    <w:rsid w:val="00BF2BC7"/>
    <w:rsid w:val="00C6554B"/>
    <w:rsid w:val="00C70A8A"/>
    <w:rsid w:val="00D374BC"/>
    <w:rsid w:val="00D46EA8"/>
    <w:rsid w:val="00D47867"/>
    <w:rsid w:val="00D56A16"/>
    <w:rsid w:val="00DD4FDC"/>
    <w:rsid w:val="00DF62F3"/>
    <w:rsid w:val="00E30FB8"/>
    <w:rsid w:val="00E90591"/>
    <w:rsid w:val="00EA3D3B"/>
    <w:rsid w:val="00EA4D48"/>
    <w:rsid w:val="00F03DC0"/>
    <w:rsid w:val="00F335B3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BFF5F"/>
  <w15:docId w15:val="{7956F81A-F362-44DF-BA73-B8530C8B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D5B"/>
    <w:rPr>
      <w:color w:val="0000FF"/>
      <w:u w:val="single"/>
    </w:rPr>
  </w:style>
  <w:style w:type="character" w:styleId="FollowedHyperlink">
    <w:name w:val="FollowedHyperlink"/>
    <w:rsid w:val="0053661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0148"/>
    <w:pPr>
      <w:ind w:left="720"/>
    </w:pPr>
  </w:style>
  <w:style w:type="paragraph" w:styleId="Header">
    <w:name w:val="header"/>
    <w:basedOn w:val="Normal"/>
    <w:link w:val="HeaderChar"/>
    <w:rsid w:val="00632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25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2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55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E4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4E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E4E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4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4E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4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4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hcf.org" TargetMode="External"/><Relationship Id="rId18" Type="http://schemas.openxmlformats.org/officeDocument/2006/relationships/hyperlink" Target="http://www.vhcf.org/2017/05/23/virginia-health-care-foundation-celebrates-its-25th-anniversary-by-launching-new-behavioral-health-initiati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acommunityhealth.org/" TargetMode="External"/><Relationship Id="rId17" Type="http://schemas.openxmlformats.org/officeDocument/2006/relationships/hyperlink" Target="http://www.vhcf.org/wp-content/uploads/2011/12/letter-of-agreement-sample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hcf.org/wp-content/uploads/2017/09/Blank-Budget-Forms.xls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freeclinic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hcf.org/wp-content/uploads/2011/12/ExecutiveSummary_12-1.2011.doc" TargetMode="External"/><Relationship Id="rId10" Type="http://schemas.openxmlformats.org/officeDocument/2006/relationships/hyperlink" Target="http://www.vhcf.org/wp-content/uploads/2017/09/Partner-Survey-Fall-2017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hcf.org/for-those-who-help/models-that-made-it/" TargetMode="External"/><Relationship Id="rId14" Type="http://schemas.openxmlformats.org/officeDocument/2006/relationships/hyperlink" Target="http://www.vhcf.org/wp-content/uploads/2011/12/ConceptPaperCoverSheet_12.201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3591</Words>
  <Characters>21344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MISSION</vt:lpstr>
    </vt:vector>
  </TitlesOfParts>
  <Company>VHCF</Company>
  <LinksUpToDate>false</LinksUpToDate>
  <CharactersWithSpaces>24886</CharactersWithSpaces>
  <SharedDoc>false</SharedDoc>
  <HLinks>
    <vt:vector size="54" baseType="variant"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http://www.vhcf.org/wp-content/uploads/2011/12/letter-of-agreement-sample.doc</vt:lpwstr>
      </vt:variant>
      <vt:variant>
        <vt:lpwstr/>
      </vt:variant>
      <vt:variant>
        <vt:i4>4915270</vt:i4>
      </vt:variant>
      <vt:variant>
        <vt:i4>21</vt:i4>
      </vt:variant>
      <vt:variant>
        <vt:i4>0</vt:i4>
      </vt:variant>
      <vt:variant>
        <vt:i4>5</vt:i4>
      </vt:variant>
      <vt:variant>
        <vt:lpwstr>http://www.vhcf.org/wp-content/uploads/2011/12/Budget-for-proposals-with-formulas.xls</vt:lpwstr>
      </vt:variant>
      <vt:variant>
        <vt:lpwstr/>
      </vt:variant>
      <vt:variant>
        <vt:i4>3735637</vt:i4>
      </vt:variant>
      <vt:variant>
        <vt:i4>18</vt:i4>
      </vt:variant>
      <vt:variant>
        <vt:i4>0</vt:i4>
      </vt:variant>
      <vt:variant>
        <vt:i4>5</vt:i4>
      </vt:variant>
      <vt:variant>
        <vt:lpwstr>http://www.vhcf.org/wp-content/uploads/2011/12/ExecutiveSummary_12-1.2011.doc</vt:lpwstr>
      </vt:variant>
      <vt:variant>
        <vt:lpwstr/>
      </vt:variant>
      <vt:variant>
        <vt:i4>6881281</vt:i4>
      </vt:variant>
      <vt:variant>
        <vt:i4>15</vt:i4>
      </vt:variant>
      <vt:variant>
        <vt:i4>0</vt:i4>
      </vt:variant>
      <vt:variant>
        <vt:i4>5</vt:i4>
      </vt:variant>
      <vt:variant>
        <vt:lpwstr>http://www.vhcf.org/wp-content/uploads/2011/12/ConceptPaperCoverSheet_12.2011.doc</vt:lpwstr>
      </vt:variant>
      <vt:variant>
        <vt:lpwstr/>
      </vt:variant>
      <vt:variant>
        <vt:i4>5046358</vt:i4>
      </vt:variant>
      <vt:variant>
        <vt:i4>12</vt:i4>
      </vt:variant>
      <vt:variant>
        <vt:i4>0</vt:i4>
      </vt:variant>
      <vt:variant>
        <vt:i4>5</vt:i4>
      </vt:variant>
      <vt:variant>
        <vt:lpwstr>http://www.vhcf.org/</vt:lpwstr>
      </vt:variant>
      <vt:variant>
        <vt:lpwstr/>
      </vt:variant>
      <vt:variant>
        <vt:i4>6226001</vt:i4>
      </vt:variant>
      <vt:variant>
        <vt:i4>9</vt:i4>
      </vt:variant>
      <vt:variant>
        <vt:i4>0</vt:i4>
      </vt:variant>
      <vt:variant>
        <vt:i4>5</vt:i4>
      </vt:variant>
      <vt:variant>
        <vt:lpwstr>http://vacommunityhealth.org/</vt:lpwstr>
      </vt:variant>
      <vt:variant>
        <vt:lpwstr/>
      </vt:variant>
      <vt:variant>
        <vt:i4>4587547</vt:i4>
      </vt:variant>
      <vt:variant>
        <vt:i4>6</vt:i4>
      </vt:variant>
      <vt:variant>
        <vt:i4>0</vt:i4>
      </vt:variant>
      <vt:variant>
        <vt:i4>5</vt:i4>
      </vt:variant>
      <vt:variant>
        <vt:lpwstr>http://www.vafreeclinics.org/</vt:lpwstr>
      </vt:variant>
      <vt:variant>
        <vt:lpwstr/>
      </vt:variant>
      <vt:variant>
        <vt:i4>983134</vt:i4>
      </vt:variant>
      <vt:variant>
        <vt:i4>3</vt:i4>
      </vt:variant>
      <vt:variant>
        <vt:i4>0</vt:i4>
      </vt:variant>
      <vt:variant>
        <vt:i4>5</vt:i4>
      </vt:variant>
      <vt:variant>
        <vt:lpwstr>http://www.vhcf.org/wp-content/uploads/2011/12/Partner-Survey.doc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http://www.vhcf.org/for-those-who-help/models-that-made-it/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MISSION</dc:title>
  <dc:subject/>
  <dc:creator>sandee</dc:creator>
  <cp:keywords/>
  <dc:description/>
  <cp:lastModifiedBy>Kari Parkhurst</cp:lastModifiedBy>
  <cp:revision>9</cp:revision>
  <cp:lastPrinted>2018-01-19T18:46:00Z</cp:lastPrinted>
  <dcterms:created xsi:type="dcterms:W3CDTF">2017-09-20T15:08:00Z</dcterms:created>
  <dcterms:modified xsi:type="dcterms:W3CDTF">2018-01-19T19:01:00Z</dcterms:modified>
</cp:coreProperties>
</file>